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6" w:type="dxa"/>
        <w:jc w:val="center"/>
        <w:tblInd w:w="453" w:type="dxa"/>
        <w:tblLook w:val="0000" w:firstRow="0" w:lastRow="0" w:firstColumn="0" w:lastColumn="0" w:noHBand="0" w:noVBand="0"/>
      </w:tblPr>
      <w:tblGrid>
        <w:gridCol w:w="3151"/>
        <w:gridCol w:w="6095"/>
      </w:tblGrid>
      <w:tr w:rsidR="00AA28E8" w:rsidRPr="007F5759" w:rsidTr="00B523FC">
        <w:trPr>
          <w:trHeight w:val="283"/>
          <w:jc w:val="center"/>
        </w:trPr>
        <w:tc>
          <w:tcPr>
            <w:tcW w:w="3151" w:type="dxa"/>
          </w:tcPr>
          <w:p w:rsidR="00AA28E8" w:rsidRPr="00CA5C9F" w:rsidRDefault="00AA28E8" w:rsidP="00B523FC">
            <w:pPr>
              <w:spacing w:before="120" w:after="0" w:line="240" w:lineRule="auto"/>
              <w:rPr>
                <w:b/>
                <w:szCs w:val="26"/>
              </w:rPr>
            </w:pPr>
            <w:r w:rsidRPr="00CA5C9F">
              <w:rPr>
                <w:b/>
                <w:szCs w:val="26"/>
              </w:rPr>
              <w:t xml:space="preserve">UỶ BAN NHÂN DÂN </w:t>
            </w:r>
          </w:p>
        </w:tc>
        <w:tc>
          <w:tcPr>
            <w:tcW w:w="6095" w:type="dxa"/>
          </w:tcPr>
          <w:p w:rsidR="00AA28E8" w:rsidRPr="007F5759" w:rsidRDefault="00AA28E8" w:rsidP="00B523FC">
            <w:pPr>
              <w:pStyle w:val="Heading3"/>
              <w:spacing w:before="120"/>
              <w:ind w:left="0" w:firstLine="0"/>
              <w:jc w:val="left"/>
              <w:rPr>
                <w:b/>
                <w:szCs w:val="26"/>
              </w:rPr>
            </w:pPr>
            <w:r w:rsidRPr="007F5759">
              <w:rPr>
                <w:b/>
                <w:szCs w:val="26"/>
              </w:rPr>
              <w:t>CỘNG HÒA XÃ HỘI CHỦ NGHĨA VIỆT NAM</w:t>
            </w:r>
          </w:p>
        </w:tc>
      </w:tr>
      <w:tr w:rsidR="00AA28E8" w:rsidRPr="00CA5C9F" w:rsidTr="00B523FC">
        <w:trPr>
          <w:trHeight w:val="288"/>
          <w:jc w:val="center"/>
        </w:trPr>
        <w:tc>
          <w:tcPr>
            <w:tcW w:w="3151" w:type="dxa"/>
          </w:tcPr>
          <w:p w:rsidR="00AA28E8" w:rsidRPr="00CA5C9F" w:rsidRDefault="00AA28E8" w:rsidP="00B523FC">
            <w:pPr>
              <w:spacing w:before="120" w:after="0" w:line="240" w:lineRule="auto"/>
              <w:jc w:val="center"/>
              <w:rPr>
                <w:b/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273050</wp:posOffset>
                      </wp:positionV>
                      <wp:extent cx="1639570" cy="0"/>
                      <wp:effectExtent l="6350" t="6985" r="1143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9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1.5pt" to="135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NzHg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"/>
                  </w:pict>
                </mc:Fallback>
              </mc:AlternateContent>
            </w:r>
            <w:r w:rsidRPr="00CA5C9F">
              <w:rPr>
                <w:b/>
                <w:szCs w:val="26"/>
              </w:rPr>
              <w:t xml:space="preserve">XÃ HƯƠNG </w:t>
            </w:r>
            <w:r>
              <w:rPr>
                <w:b/>
                <w:szCs w:val="26"/>
              </w:rPr>
              <w:t>TOÀN</w:t>
            </w:r>
          </w:p>
        </w:tc>
        <w:tc>
          <w:tcPr>
            <w:tcW w:w="6095" w:type="dxa"/>
          </w:tcPr>
          <w:p w:rsidR="00AA28E8" w:rsidRPr="00CA5C9F" w:rsidRDefault="00AA28E8" w:rsidP="00B523FC">
            <w:pPr>
              <w:spacing w:before="120" w:after="0" w:line="240" w:lineRule="auto"/>
              <w:jc w:val="center"/>
              <w:rPr>
                <w:szCs w:val="28"/>
              </w:rPr>
            </w:pPr>
            <w:r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275590</wp:posOffset>
                      </wp:positionV>
                      <wp:extent cx="2068830" cy="3175"/>
                      <wp:effectExtent l="10160" t="9525" r="698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883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21.7pt" to="227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"/>
                  </w:pict>
                </mc:Fallback>
              </mc:AlternateContent>
            </w:r>
            <w:r w:rsidRPr="00CA5C9F">
              <w:rPr>
                <w:b/>
                <w:szCs w:val="28"/>
              </w:rPr>
              <w:t>Độc lập - Tự do - Hạnh phúc</w:t>
            </w:r>
          </w:p>
        </w:tc>
      </w:tr>
      <w:tr w:rsidR="00AA28E8" w:rsidRPr="007F5759" w:rsidTr="00B523FC">
        <w:trPr>
          <w:trHeight w:val="542"/>
          <w:jc w:val="center"/>
        </w:trPr>
        <w:tc>
          <w:tcPr>
            <w:tcW w:w="3151" w:type="dxa"/>
          </w:tcPr>
          <w:p w:rsidR="00AA28E8" w:rsidRPr="00CA5C9F" w:rsidRDefault="00AA28E8" w:rsidP="004544E2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CA5C9F">
              <w:rPr>
                <w:szCs w:val="26"/>
              </w:rPr>
              <w:t xml:space="preserve">Số: </w:t>
            </w:r>
            <w:r w:rsidR="004544E2">
              <w:rPr>
                <w:szCs w:val="26"/>
              </w:rPr>
              <w:t>149</w:t>
            </w:r>
            <w:r w:rsidRPr="00CA5C9F">
              <w:rPr>
                <w:b/>
                <w:color w:val="FF0000"/>
                <w:szCs w:val="26"/>
              </w:rPr>
              <w:t xml:space="preserve"> </w:t>
            </w:r>
            <w:r w:rsidRPr="00CA5C9F">
              <w:rPr>
                <w:szCs w:val="26"/>
              </w:rPr>
              <w:t>/</w:t>
            </w:r>
            <w:r>
              <w:rPr>
                <w:szCs w:val="26"/>
              </w:rPr>
              <w:t>TB-</w:t>
            </w:r>
            <w:r w:rsidRPr="00CA5C9F">
              <w:rPr>
                <w:szCs w:val="26"/>
              </w:rPr>
              <w:t>UBND</w:t>
            </w:r>
          </w:p>
        </w:tc>
        <w:tc>
          <w:tcPr>
            <w:tcW w:w="6095" w:type="dxa"/>
          </w:tcPr>
          <w:p w:rsidR="00AA28E8" w:rsidRPr="007F5759" w:rsidRDefault="00AA28E8" w:rsidP="004544E2">
            <w:pPr>
              <w:pStyle w:val="Heading2"/>
              <w:spacing w:before="120"/>
              <w:ind w:left="-96"/>
              <w:jc w:val="center"/>
              <w:rPr>
                <w:sz w:val="28"/>
                <w:szCs w:val="28"/>
              </w:rPr>
            </w:pPr>
            <w:r w:rsidRPr="007F5759">
              <w:rPr>
                <w:sz w:val="28"/>
                <w:szCs w:val="28"/>
              </w:rPr>
              <w:t xml:space="preserve">Hương Toàn, ngày </w:t>
            </w:r>
            <w:r w:rsidR="004544E2">
              <w:rPr>
                <w:sz w:val="28"/>
                <w:szCs w:val="28"/>
              </w:rPr>
              <w:t>23</w:t>
            </w:r>
            <w:bookmarkStart w:id="0" w:name="_GoBack"/>
            <w:bookmarkEnd w:id="0"/>
            <w:r w:rsidRPr="007F5759">
              <w:rPr>
                <w:sz w:val="28"/>
                <w:szCs w:val="28"/>
              </w:rPr>
              <w:t xml:space="preserve"> tháng </w:t>
            </w:r>
            <w:r>
              <w:rPr>
                <w:sz w:val="28"/>
                <w:szCs w:val="28"/>
              </w:rPr>
              <w:t>5</w:t>
            </w:r>
            <w:r w:rsidRPr="007F5759">
              <w:rPr>
                <w:sz w:val="28"/>
                <w:szCs w:val="28"/>
              </w:rPr>
              <w:t xml:space="preserve"> năm 201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EA6CF4" w:rsidRDefault="00EA6CF4" w:rsidP="00EA6CF4">
      <w:pPr>
        <w:spacing w:after="0" w:line="240" w:lineRule="auto"/>
        <w:jc w:val="both"/>
        <w:rPr>
          <w:b/>
        </w:rPr>
      </w:pPr>
    </w:p>
    <w:p w:rsidR="00C84087" w:rsidRPr="006325AE" w:rsidRDefault="00720612" w:rsidP="00EA6CF4">
      <w:pPr>
        <w:spacing w:after="0" w:line="240" w:lineRule="auto"/>
        <w:jc w:val="center"/>
        <w:rPr>
          <w:b/>
        </w:rPr>
      </w:pPr>
      <w:r w:rsidRPr="006325AE">
        <w:rPr>
          <w:b/>
        </w:rPr>
        <w:t>THÔNG BÁO</w:t>
      </w:r>
    </w:p>
    <w:p w:rsidR="006325AE" w:rsidRDefault="006325AE" w:rsidP="00EA6CF4">
      <w:pPr>
        <w:spacing w:after="0" w:line="240" w:lineRule="auto"/>
        <w:jc w:val="center"/>
        <w:rPr>
          <w:b/>
        </w:rPr>
      </w:pPr>
      <w:r w:rsidRPr="006325AE">
        <w:rPr>
          <w:b/>
        </w:rPr>
        <w:t xml:space="preserve">Về việc </w:t>
      </w:r>
      <w:r w:rsidRPr="00EA6CF4">
        <w:rPr>
          <w:b/>
          <w:u w:val="single"/>
        </w:rPr>
        <w:t>phòng, chống Dịch tả lợn Châu Phi trên</w:t>
      </w:r>
      <w:r w:rsidRPr="006325AE">
        <w:rPr>
          <w:b/>
        </w:rPr>
        <w:t xml:space="preserve"> địa bàn xã</w:t>
      </w:r>
    </w:p>
    <w:p w:rsidR="006325AE" w:rsidRDefault="006325AE" w:rsidP="00EA6CF4">
      <w:pPr>
        <w:spacing w:after="0" w:line="240" w:lineRule="auto"/>
        <w:jc w:val="both"/>
        <w:rPr>
          <w:b/>
        </w:rPr>
      </w:pPr>
    </w:p>
    <w:p w:rsidR="006325AE" w:rsidRDefault="007A41C6" w:rsidP="00EA6CF4">
      <w:pPr>
        <w:spacing w:after="0" w:line="240" w:lineRule="auto"/>
        <w:ind w:firstLine="720"/>
        <w:jc w:val="both"/>
      </w:pPr>
      <w:r w:rsidRPr="00BC0AA2">
        <w:t xml:space="preserve">Bệnh Dịch tả lợn Châu Phi là một bệnh truyền nhiễm </w:t>
      </w:r>
      <w:r w:rsidR="00AB49AA">
        <w:t xml:space="preserve">rất </w:t>
      </w:r>
      <w:r w:rsidRPr="00BC0AA2">
        <w:t xml:space="preserve">nguy hiểm do vi rút gây ra. Bệnh có đặc điểm lây lan nhanh trên loài lợn. Bệnh gây thiệt hại nghiêm trọng </w:t>
      </w:r>
      <w:r w:rsidR="00AB49AA">
        <w:t>có thể gây chết 100% số lợn mắc bệnh</w:t>
      </w:r>
      <w:r w:rsidRPr="00BC0AA2">
        <w:t xml:space="preserve">. Hiện chưa có vắc xin và thuốc điều trị </w:t>
      </w:r>
      <w:r w:rsidR="00EB4422">
        <w:t>đặc hiệu</w:t>
      </w:r>
      <w:r w:rsidR="00BC0AA2" w:rsidRPr="00BC0AA2">
        <w:t xml:space="preserve"> bệnh Dịch tả lợn Châu Phi.</w:t>
      </w:r>
      <w:r w:rsidR="0054304C">
        <w:t xml:space="preserve"> </w:t>
      </w:r>
    </w:p>
    <w:p w:rsidR="00D71CC2" w:rsidRPr="00BC0AA2" w:rsidRDefault="00D71CC2" w:rsidP="00EA6CF4">
      <w:pPr>
        <w:spacing w:after="0" w:line="240" w:lineRule="auto"/>
        <w:ind w:firstLine="720"/>
        <w:jc w:val="both"/>
      </w:pPr>
      <w:r>
        <w:t>Theo thống kê hiện nay trên địa bàn thị xã Hương Trà có 5 phường, xã đã xảy ra bệnh Dịch tả lợ</w:t>
      </w:r>
      <w:r w:rsidR="005338BA">
        <w:t xml:space="preserve">n Châu phi gồm: Phường Hương An, Hương Chữ, </w:t>
      </w:r>
      <w:r w:rsidR="00B62E4C">
        <w:t>Hương Văn, xã Hương Vinh và</w:t>
      </w:r>
      <w:r w:rsidR="005338BA">
        <w:t xml:space="preserve"> Hương Phong</w:t>
      </w:r>
      <w:r w:rsidR="00FC4139">
        <w:t>; xã Hương Toàn</w:t>
      </w:r>
      <w:r w:rsidR="00792E76">
        <w:t xml:space="preserve"> nằm trong vùng bị dịch uy hiếp</w:t>
      </w:r>
      <w:r w:rsidR="00E75AB1">
        <w:t>, dịch còn diễn biến phức t</w:t>
      </w:r>
      <w:r w:rsidR="00546C71">
        <w:t>ạ</w:t>
      </w:r>
      <w:r w:rsidR="00E75AB1">
        <w:t>p.</w:t>
      </w:r>
    </w:p>
    <w:p w:rsidR="00B65915" w:rsidRDefault="00BC0AA2" w:rsidP="00EA6CF4">
      <w:pPr>
        <w:spacing w:after="0" w:line="240" w:lineRule="auto"/>
        <w:ind w:firstLine="720"/>
        <w:jc w:val="both"/>
      </w:pPr>
      <w:r>
        <w:t xml:space="preserve">Để chủ động trong công tác phòng, chống </w:t>
      </w:r>
      <w:r w:rsidR="00E75AB1">
        <w:t>D</w:t>
      </w:r>
      <w:r>
        <w:t xml:space="preserve">ịch </w:t>
      </w:r>
      <w:r w:rsidR="00E75AB1">
        <w:t xml:space="preserve">tả lợn Châu phi không lây lan trên địa bàn xã. </w:t>
      </w:r>
      <w:r>
        <w:t xml:space="preserve">UBND xã Hương Toàn </w:t>
      </w:r>
      <w:r w:rsidR="00B65915">
        <w:t>yêu cầu bà con nhân dân, hộ chăn nuôi lợn thực hiện nghiêm các biện pháp an toàn sinh học trong chăn nuôi khi chưa có dịch</w:t>
      </w:r>
      <w:r w:rsidR="004E6FE7">
        <w:t xml:space="preserve"> đó là</w:t>
      </w:r>
      <w:r w:rsidR="00B65915">
        <w:t>:</w:t>
      </w:r>
    </w:p>
    <w:p w:rsidR="00B65915" w:rsidRDefault="00B65915" w:rsidP="00EA6CF4">
      <w:pPr>
        <w:spacing w:after="0" w:line="240" w:lineRule="auto"/>
        <w:ind w:firstLine="720"/>
        <w:jc w:val="both"/>
      </w:pPr>
      <w:r>
        <w:t xml:space="preserve">- </w:t>
      </w:r>
      <w:r w:rsidR="00B90714">
        <w:t>Vệ sinh, tiêu độc khử trùng chuồng trại</w:t>
      </w:r>
      <w:r w:rsidR="00FC4139">
        <w:t xml:space="preserve"> rải vôi 1 tuần 1 lần</w:t>
      </w:r>
      <w:r w:rsidR="00B574AE">
        <w:t xml:space="preserve">, dụng cụ chăn nuôi, các phương tiện </w:t>
      </w:r>
      <w:r w:rsidR="004E6FE7">
        <w:t>vận chuyển và vệ sinh cá nhân những người tham gia chăn nuôi.</w:t>
      </w:r>
    </w:p>
    <w:p w:rsidR="004E6FE7" w:rsidRDefault="004E6FE7" w:rsidP="00EA6CF4">
      <w:pPr>
        <w:spacing w:after="0" w:line="240" w:lineRule="auto"/>
        <w:ind w:firstLine="720"/>
        <w:jc w:val="both"/>
      </w:pPr>
      <w:r>
        <w:t>- Thức ăn và nước uống sạch đảm bảo vệ sinh thú y và không sử dụng thức ăn dư thừa chưa qua xử lý nhiệt.</w:t>
      </w:r>
    </w:p>
    <w:p w:rsidR="004E6FE7" w:rsidRDefault="004E6FE7" w:rsidP="00EA6CF4">
      <w:pPr>
        <w:spacing w:after="0" w:line="240" w:lineRule="auto"/>
        <w:ind w:firstLine="720"/>
        <w:jc w:val="both"/>
      </w:pPr>
      <w:r>
        <w:t>- Tiêm phòng các loại vắc xin phòng bệnh bắt buộc như Dịch tả lợn, Tụ huyết trùng, Lở mồm long móng,…</w:t>
      </w:r>
    </w:p>
    <w:p w:rsidR="004E6FE7" w:rsidRDefault="004E6FE7" w:rsidP="00EA6CF4">
      <w:pPr>
        <w:spacing w:after="0" w:line="240" w:lineRule="auto"/>
        <w:ind w:firstLine="720"/>
        <w:jc w:val="both"/>
      </w:pPr>
      <w:r>
        <w:t>- Tăng cường theo dõi, giám sát; kịp thời phát hiện, cách ly lợn bị bệnh, nghi bị bệnh và báo ngay cho cơ quan thú y và chính quyền địa phương.</w:t>
      </w:r>
    </w:p>
    <w:p w:rsidR="004E6FE7" w:rsidRDefault="004E6FE7" w:rsidP="00EA6CF4">
      <w:pPr>
        <w:spacing w:after="0" w:line="240" w:lineRule="auto"/>
        <w:ind w:firstLine="720"/>
        <w:jc w:val="both"/>
      </w:pPr>
      <w:r>
        <w:t xml:space="preserve">- </w:t>
      </w:r>
      <w:r w:rsidR="00232315">
        <w:t>Tuân thủ các quy định về kiểm dịch lợn và sản phẩm của lợn.</w:t>
      </w:r>
    </w:p>
    <w:p w:rsidR="00232315" w:rsidRDefault="007375CD" w:rsidP="00EA6CF4">
      <w:pPr>
        <w:spacing w:after="0" w:line="240" w:lineRule="auto"/>
        <w:ind w:firstLine="720"/>
        <w:jc w:val="both"/>
        <w:rPr>
          <w:b/>
        </w:rPr>
      </w:pPr>
      <w:r w:rsidRPr="007375CD">
        <w:rPr>
          <w:b/>
          <w:i/>
        </w:rPr>
        <w:t>Khi có dịch cần phải:</w:t>
      </w:r>
    </w:p>
    <w:p w:rsidR="007375CD" w:rsidRDefault="007375CD" w:rsidP="00EA6CF4">
      <w:pPr>
        <w:spacing w:after="0" w:line="240" w:lineRule="auto"/>
        <w:ind w:firstLine="720"/>
        <w:jc w:val="both"/>
      </w:pPr>
      <w:r w:rsidRPr="003D336D">
        <w:t xml:space="preserve">- </w:t>
      </w:r>
      <w:r w:rsidR="00B7619A" w:rsidRPr="003D336D">
        <w:t>Tiêu hủ</w:t>
      </w:r>
      <w:r w:rsidR="00222D1B">
        <w:t>y l</w:t>
      </w:r>
      <w:r w:rsidR="00B7619A" w:rsidRPr="003D336D">
        <w:t>ợn nhiễm bệnh và giám sát đàn lợn xung quanh có nguy cơ lây nhiễm; khoanh vùng dịch, vùng đệm để áp dụng các giải pháp kỹ thuật cụ thể:</w:t>
      </w:r>
      <w:r w:rsidR="003D336D">
        <w:t xml:space="preserve"> </w:t>
      </w:r>
      <w:r w:rsidR="00222D1B">
        <w:t>Cấm vận chuyển l</w:t>
      </w:r>
      <w:r w:rsidR="00EB4422">
        <w:t>ợ</w:t>
      </w:r>
      <w:r w:rsidR="00222D1B">
        <w:t>n và các sản phẩm đã qua chế biến chín ra khỏi vùng dị</w:t>
      </w:r>
      <w:r w:rsidR="001F350B">
        <w:t>ch; tạm dừng các hoạt động mua bán, giết mổ lợn.</w:t>
      </w:r>
    </w:p>
    <w:p w:rsidR="00222D1B" w:rsidRPr="00EA6CF4" w:rsidRDefault="00965A91" w:rsidP="00EA6CF4">
      <w:pPr>
        <w:spacing w:after="0" w:line="240" w:lineRule="auto"/>
        <w:ind w:firstLine="720"/>
        <w:jc w:val="both"/>
        <w:rPr>
          <w:b/>
          <w:i/>
        </w:rPr>
      </w:pPr>
      <w:r w:rsidRPr="00EA6CF4">
        <w:rPr>
          <w:b/>
          <w:i/>
        </w:rPr>
        <w:t>Thực hiện 5 không</w:t>
      </w:r>
      <w:r w:rsidR="00537497" w:rsidRPr="00EA6CF4">
        <w:rPr>
          <w:b/>
          <w:i/>
        </w:rPr>
        <w:t>:</w:t>
      </w:r>
    </w:p>
    <w:p w:rsidR="00537497" w:rsidRDefault="00537497" w:rsidP="00EA6CF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Không </w:t>
      </w:r>
      <w:r w:rsidR="0013746D">
        <w:t>giấu dịch</w:t>
      </w:r>
    </w:p>
    <w:p w:rsidR="0013746D" w:rsidRDefault="0013746D" w:rsidP="00EA6CF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Không mua bán vận chuyển lợn bệnh, lợn chết.</w:t>
      </w:r>
    </w:p>
    <w:p w:rsidR="0013746D" w:rsidRDefault="0013746D" w:rsidP="00EA6CF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Không giết mổ, tiêu thụ lợn bệnh, lợn chết.</w:t>
      </w:r>
    </w:p>
    <w:p w:rsidR="0013746D" w:rsidRDefault="0013746D" w:rsidP="00EA6CF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Không vứt lợn chết ra môi trường.</w:t>
      </w:r>
    </w:p>
    <w:p w:rsidR="00C91F0B" w:rsidRPr="003D336D" w:rsidRDefault="0013746D" w:rsidP="003D3AB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Không sử dụng thức ăn dư thừa chưa qua xử lý nhiệ</w:t>
      </w:r>
      <w:r w:rsidR="00C91F0B">
        <w:t>t.</w:t>
      </w:r>
    </w:p>
    <w:p w:rsidR="006325AE" w:rsidRPr="003D3AB7" w:rsidRDefault="00752139" w:rsidP="00A85659">
      <w:pPr>
        <w:spacing w:after="0" w:line="240" w:lineRule="auto"/>
        <w:ind w:firstLine="720"/>
        <w:jc w:val="both"/>
      </w:pPr>
      <w:r w:rsidRPr="003D3AB7">
        <w:t>Trên đây là thông báo về cách phòng, chống Dich tả lợn Châu Phi. Yêu cầu bà con nhân dân, hộ chăn nuôi lợn nghiêm túc thực hiện</w:t>
      </w:r>
      <w:r w:rsidR="003D3AB7">
        <w:t>.</w:t>
      </w:r>
    </w:p>
    <w:p w:rsidR="006325AE" w:rsidRPr="00AA28E8" w:rsidRDefault="00AA28E8" w:rsidP="00EA6CF4">
      <w:pPr>
        <w:spacing w:after="0" w:line="240" w:lineRule="auto"/>
        <w:jc w:val="both"/>
        <w:rPr>
          <w:b/>
        </w:rPr>
      </w:pPr>
      <w:r w:rsidRPr="00AA28E8">
        <w:rPr>
          <w:b/>
          <w:i/>
          <w:sz w:val="24"/>
          <w:szCs w:val="24"/>
        </w:rPr>
        <w:t>Nơi nhận:</w:t>
      </w:r>
      <w:r w:rsidRPr="00AA28E8">
        <w:rPr>
          <w:b/>
        </w:rPr>
        <w:t xml:space="preserve">                                                           TM. ỦY BAN NHÂN DÂN</w:t>
      </w:r>
    </w:p>
    <w:p w:rsidR="00AA28E8" w:rsidRDefault="00AA28E8" w:rsidP="00AA28E8">
      <w:pPr>
        <w:spacing w:after="0" w:line="240" w:lineRule="auto"/>
        <w:jc w:val="both"/>
        <w:rPr>
          <w:b/>
        </w:rPr>
      </w:pPr>
      <w:r w:rsidRPr="00AA28E8">
        <w:rPr>
          <w:sz w:val="24"/>
          <w:szCs w:val="24"/>
        </w:rPr>
        <w:t xml:space="preserve">- Đài truyền thanh; </w:t>
      </w:r>
      <w:r>
        <w:t xml:space="preserve">                                                          </w:t>
      </w:r>
      <w:r w:rsidRPr="00AA28E8">
        <w:rPr>
          <w:b/>
        </w:rPr>
        <w:t>CHỦ TỊCH</w:t>
      </w:r>
    </w:p>
    <w:p w:rsidR="00AA28E8" w:rsidRPr="00AA28E8" w:rsidRDefault="00AA28E8" w:rsidP="00AA28E8">
      <w:pPr>
        <w:spacing w:after="0" w:line="240" w:lineRule="auto"/>
        <w:jc w:val="both"/>
        <w:rPr>
          <w:sz w:val="24"/>
          <w:szCs w:val="24"/>
        </w:rPr>
      </w:pPr>
      <w:r w:rsidRPr="00AA28E8">
        <w:rPr>
          <w:sz w:val="24"/>
          <w:szCs w:val="24"/>
        </w:rPr>
        <w:t>- Lưu: VP.</w:t>
      </w:r>
    </w:p>
    <w:sectPr w:rsidR="00AA28E8" w:rsidRPr="00AA28E8" w:rsidSect="00F55977">
      <w:pgSz w:w="12240" w:h="15840"/>
      <w:pgMar w:top="454" w:right="907" w:bottom="96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2C64"/>
    <w:multiLevelType w:val="hybridMultilevel"/>
    <w:tmpl w:val="E1F2BC1A"/>
    <w:lvl w:ilvl="0" w:tplc="B60A41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12"/>
    <w:rsid w:val="0013746D"/>
    <w:rsid w:val="001F350B"/>
    <w:rsid w:val="00222D1B"/>
    <w:rsid w:val="00232315"/>
    <w:rsid w:val="003D336D"/>
    <w:rsid w:val="003D3AB7"/>
    <w:rsid w:val="004544E2"/>
    <w:rsid w:val="004E6FE7"/>
    <w:rsid w:val="005338BA"/>
    <w:rsid w:val="00537497"/>
    <w:rsid w:val="00540E3C"/>
    <w:rsid w:val="0054304C"/>
    <w:rsid w:val="00546C71"/>
    <w:rsid w:val="006325AE"/>
    <w:rsid w:val="00720612"/>
    <w:rsid w:val="007375CD"/>
    <w:rsid w:val="00752139"/>
    <w:rsid w:val="00792E76"/>
    <w:rsid w:val="007A41C6"/>
    <w:rsid w:val="00965A91"/>
    <w:rsid w:val="0097206C"/>
    <w:rsid w:val="00A85659"/>
    <w:rsid w:val="00AA28E8"/>
    <w:rsid w:val="00AB49AA"/>
    <w:rsid w:val="00B574AE"/>
    <w:rsid w:val="00B62E4C"/>
    <w:rsid w:val="00B65915"/>
    <w:rsid w:val="00B7619A"/>
    <w:rsid w:val="00B90714"/>
    <w:rsid w:val="00BC0AA2"/>
    <w:rsid w:val="00C84087"/>
    <w:rsid w:val="00C91F0B"/>
    <w:rsid w:val="00D71CC2"/>
    <w:rsid w:val="00E75AB1"/>
    <w:rsid w:val="00EA6CF4"/>
    <w:rsid w:val="00EB2C79"/>
    <w:rsid w:val="00EB4422"/>
    <w:rsid w:val="00F55977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A28E8"/>
    <w:pPr>
      <w:keepNext/>
      <w:spacing w:after="0" w:line="240" w:lineRule="auto"/>
      <w:jc w:val="right"/>
      <w:outlineLvl w:val="1"/>
    </w:pPr>
    <w:rPr>
      <w:rFonts w:eastAsia="Times New Roman" w:cs="Times New Roman"/>
      <w:i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AA28E8"/>
    <w:pPr>
      <w:keepNext/>
      <w:spacing w:after="0" w:line="240" w:lineRule="auto"/>
      <w:ind w:left="1440" w:firstLine="720"/>
      <w:jc w:val="center"/>
      <w:outlineLvl w:val="2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A28E8"/>
    <w:rPr>
      <w:rFonts w:eastAsia="Times New Roman" w:cs="Times New Roman"/>
      <w:i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AA28E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A28E8"/>
    <w:pPr>
      <w:keepNext/>
      <w:spacing w:after="0" w:line="240" w:lineRule="auto"/>
      <w:jc w:val="right"/>
      <w:outlineLvl w:val="1"/>
    </w:pPr>
    <w:rPr>
      <w:rFonts w:eastAsia="Times New Roman" w:cs="Times New Roman"/>
      <w:i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AA28E8"/>
    <w:pPr>
      <w:keepNext/>
      <w:spacing w:after="0" w:line="240" w:lineRule="auto"/>
      <w:ind w:left="1440" w:firstLine="720"/>
      <w:jc w:val="center"/>
      <w:outlineLvl w:val="2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A28E8"/>
    <w:rPr>
      <w:rFonts w:eastAsia="Times New Roman" w:cs="Times New Roman"/>
      <w:i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AA28E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Viet Hue</dc:creator>
  <cp:lastModifiedBy>Sao Viet Hue</cp:lastModifiedBy>
  <cp:revision>40</cp:revision>
  <cp:lastPrinted>2019-05-23T06:46:00Z</cp:lastPrinted>
  <dcterms:created xsi:type="dcterms:W3CDTF">2019-05-22T09:06:00Z</dcterms:created>
  <dcterms:modified xsi:type="dcterms:W3CDTF">2019-05-24T06:45:00Z</dcterms:modified>
</cp:coreProperties>
</file>