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B7" w:rsidRPr="00206773" w:rsidRDefault="008F04B7" w:rsidP="00206773">
      <w:pPr>
        <w:pStyle w:val="sapo"/>
        <w:shd w:val="clear" w:color="auto" w:fill="FFFFFF"/>
        <w:spacing w:before="0" w:beforeAutospacing="0" w:after="0" w:afterAutospacing="0"/>
        <w:jc w:val="center"/>
        <w:rPr>
          <w:rStyle w:val="Strong"/>
          <w:color w:val="333333"/>
          <w:sz w:val="28"/>
          <w:szCs w:val="28"/>
        </w:rPr>
      </w:pPr>
      <w:r w:rsidRPr="00206773">
        <w:rPr>
          <w:rStyle w:val="Strong"/>
          <w:color w:val="333333"/>
          <w:sz w:val="28"/>
          <w:szCs w:val="28"/>
        </w:rPr>
        <w:t>CHUYÊN ĐỀ: MỘT SÔ NỘI DUNG CƠ BẢN CỦA VIỆC QUẢN LÝ KHAI THÁC CÁT, SỎI THEO NGHỊ ĐỊNH 23/2020/NĐ-CP</w:t>
      </w:r>
    </w:p>
    <w:p w:rsidR="008F04B7" w:rsidRDefault="008F04B7" w:rsidP="008370E8">
      <w:pPr>
        <w:pStyle w:val="sapo"/>
        <w:shd w:val="clear" w:color="auto" w:fill="FFFFFF"/>
        <w:spacing w:before="0" w:beforeAutospacing="0" w:after="0" w:afterAutospacing="0"/>
        <w:rPr>
          <w:rStyle w:val="Strong"/>
          <w:color w:val="333333"/>
          <w:sz w:val="28"/>
          <w:szCs w:val="28"/>
        </w:rPr>
      </w:pPr>
    </w:p>
    <w:p w:rsidR="008F04B7" w:rsidRDefault="008F04B7" w:rsidP="008370E8">
      <w:pPr>
        <w:pStyle w:val="sapo"/>
        <w:shd w:val="clear" w:color="auto" w:fill="FFFFFF"/>
        <w:spacing w:before="0" w:beforeAutospacing="0" w:after="0" w:afterAutospacing="0"/>
        <w:rPr>
          <w:rStyle w:val="Strong"/>
          <w:color w:val="333333"/>
          <w:sz w:val="28"/>
          <w:szCs w:val="28"/>
        </w:rPr>
      </w:pPr>
    </w:p>
    <w:p w:rsidR="008370E8" w:rsidRPr="008F04B7" w:rsidRDefault="008F04B7" w:rsidP="008F04B7">
      <w:pPr>
        <w:pStyle w:val="NormalWeb"/>
        <w:shd w:val="clear" w:color="auto" w:fill="FFFFFF"/>
        <w:spacing w:before="0" w:beforeAutospacing="0" w:after="0" w:afterAutospacing="0"/>
        <w:ind w:firstLine="567"/>
        <w:jc w:val="both"/>
        <w:rPr>
          <w:color w:val="333333"/>
          <w:sz w:val="28"/>
          <w:szCs w:val="28"/>
        </w:rPr>
      </w:pPr>
      <w:r>
        <w:rPr>
          <w:color w:val="000000"/>
          <w:sz w:val="28"/>
          <w:szCs w:val="28"/>
          <w:shd w:val="clear" w:color="auto" w:fill="FFFFFF"/>
        </w:rPr>
        <w:t xml:space="preserve">       </w:t>
      </w:r>
      <w:r w:rsidR="008370E8" w:rsidRPr="008F04B7">
        <w:rPr>
          <w:color w:val="000000"/>
          <w:sz w:val="28"/>
          <w:szCs w:val="28"/>
          <w:shd w:val="clear" w:color="auto" w:fill="FFFFFF"/>
        </w:rPr>
        <w:t>Chính phủ đã ban hành Nghị định số 23/2020/NĐ-CP ngày 24/2/2020 quy định về quản lý cát, sỏi lòng sông và bảo vệ lòng bờ, bãi sông. Cát, sỏi lòng sông là cát, cuội, sỏi tích tụ ở lòng suối, lòng sông, bãi bồi, thềm sông từ thượng lưu cho đến cửa sông; tích tụ ở lòng hồ và cửa sông. Theo đó,</w:t>
      </w:r>
      <w:r w:rsidR="008370E8" w:rsidRPr="008F04B7">
        <w:rPr>
          <w:color w:val="333333"/>
          <w:sz w:val="28"/>
          <w:szCs w:val="28"/>
          <w:shd w:val="clear" w:color="auto" w:fill="FFFFFF"/>
        </w:rPr>
        <w:t> t</w:t>
      </w:r>
      <w:r w:rsidR="008370E8" w:rsidRPr="008F04B7">
        <w:rPr>
          <w:color w:val="333333"/>
          <w:sz w:val="28"/>
          <w:szCs w:val="28"/>
        </w:rPr>
        <w:t>ổ chức, cá nhân được phép khai thác hoặc kinh doanh cát, sỏi khi tập kết cát, sỏi lòng sông sau khai thác tại các bến, bãi phải đáp ứng các yêu cầu sau:</w:t>
      </w:r>
    </w:p>
    <w:p w:rsidR="008370E8" w:rsidRPr="008F04B7" w:rsidRDefault="008370E8" w:rsidP="008F04B7">
      <w:pPr>
        <w:pStyle w:val="NormalWeb"/>
        <w:shd w:val="clear" w:color="auto" w:fill="FFFFFF"/>
        <w:spacing w:before="0" w:beforeAutospacing="0" w:after="0" w:afterAutospacing="0"/>
        <w:ind w:firstLine="567"/>
        <w:jc w:val="both"/>
        <w:rPr>
          <w:color w:val="333333"/>
          <w:sz w:val="28"/>
          <w:szCs w:val="28"/>
        </w:rPr>
      </w:pPr>
      <w:r w:rsidRPr="008F04B7">
        <w:rPr>
          <w:color w:val="333333"/>
          <w:sz w:val="28"/>
          <w:szCs w:val="28"/>
        </w:rPr>
        <w:t>- Khu vực bến, bãi chứa cát, sỏi nằm trong phạm vi cảng đường thủy nội địa theo quy định của Luật Giao thông đường thủy nội địa;</w:t>
      </w:r>
    </w:p>
    <w:p w:rsidR="008370E8" w:rsidRPr="008F04B7" w:rsidRDefault="008370E8" w:rsidP="008F04B7">
      <w:pPr>
        <w:pStyle w:val="NormalWeb"/>
        <w:shd w:val="clear" w:color="auto" w:fill="FFFFFF"/>
        <w:spacing w:before="0" w:beforeAutospacing="0" w:after="0" w:afterAutospacing="0"/>
        <w:ind w:firstLine="567"/>
        <w:jc w:val="both"/>
        <w:rPr>
          <w:color w:val="333333"/>
          <w:sz w:val="28"/>
          <w:szCs w:val="28"/>
        </w:rPr>
      </w:pPr>
      <w:r w:rsidRPr="008F04B7">
        <w:rPr>
          <w:color w:val="333333"/>
          <w:sz w:val="28"/>
          <w:szCs w:val="28"/>
        </w:rPr>
        <w:t>- Trường hợp bến, bãi trong phạm vi bảo vệ công trình thủy lợi hoặc liên quan đến đê điều phải được cơ quan nhà nước có thẩm quyền cấp giấy phép theo quy định của pháp luật về thủy lợi, đê điều;</w:t>
      </w:r>
    </w:p>
    <w:p w:rsidR="008370E8" w:rsidRPr="008F04B7" w:rsidRDefault="008370E8" w:rsidP="008F04B7">
      <w:pPr>
        <w:pStyle w:val="NormalWeb"/>
        <w:shd w:val="clear" w:color="auto" w:fill="FFFFFF"/>
        <w:spacing w:before="0" w:beforeAutospacing="0" w:after="0" w:afterAutospacing="0"/>
        <w:ind w:firstLine="567"/>
        <w:jc w:val="both"/>
        <w:rPr>
          <w:color w:val="333333"/>
          <w:sz w:val="28"/>
          <w:szCs w:val="28"/>
        </w:rPr>
      </w:pPr>
      <w:r w:rsidRPr="008F04B7">
        <w:rPr>
          <w:color w:val="333333"/>
          <w:sz w:val="28"/>
          <w:szCs w:val="28"/>
        </w:rPr>
        <w:t>- Phải lắp đặt bảng thông báo để công khai thông tin của bến bãi tập kết cát, sỏi với các nội dung: địa chỉ cung cấp cát, sỏi được tập kết tại bến bãi; Lắp đặt trạm cân, camera để giám sát khối lượng cát, sỏi mua - bán tại bến bãi, diện tích bến bãi.</w:t>
      </w:r>
    </w:p>
    <w:p w:rsidR="008370E8" w:rsidRPr="008F04B7" w:rsidRDefault="008370E8" w:rsidP="008F04B7">
      <w:pPr>
        <w:pStyle w:val="NormalWeb"/>
        <w:shd w:val="clear" w:color="auto" w:fill="FFFFFF"/>
        <w:spacing w:before="0" w:beforeAutospacing="0" w:after="0" w:afterAutospacing="0"/>
        <w:ind w:firstLine="567"/>
        <w:jc w:val="both"/>
        <w:rPr>
          <w:color w:val="333333"/>
          <w:sz w:val="28"/>
          <w:szCs w:val="28"/>
        </w:rPr>
      </w:pPr>
      <w:r w:rsidRPr="008F04B7">
        <w:rPr>
          <w:color w:val="333333"/>
          <w:sz w:val="28"/>
          <w:szCs w:val="28"/>
        </w:rPr>
        <w:t>Trường hợp không sử dụng bến, bãi, tổ chức, cá nhân được phép khai thác cát, sỏi lòng sông phải ký hợp đồng vận chuyển với tổ chức, cá nhân có phương tiện vận chuyển đáp ứng yêu cầu quy định về phương tiện vận chuyển cát, sỏi trên sông.</w:t>
      </w:r>
    </w:p>
    <w:p w:rsidR="008370E8" w:rsidRPr="008F04B7" w:rsidRDefault="008370E8" w:rsidP="008F04B7">
      <w:pPr>
        <w:pStyle w:val="NormalWeb"/>
        <w:shd w:val="clear" w:color="auto" w:fill="FFFFFF"/>
        <w:spacing w:before="0" w:beforeAutospacing="0" w:after="0" w:afterAutospacing="0"/>
        <w:ind w:right="-28" w:firstLine="567"/>
        <w:jc w:val="both"/>
        <w:rPr>
          <w:color w:val="333333"/>
          <w:sz w:val="28"/>
          <w:szCs w:val="28"/>
        </w:rPr>
      </w:pPr>
      <w:r w:rsidRPr="008F04B7">
        <w:rPr>
          <w:color w:val="333333"/>
          <w:sz w:val="28"/>
          <w:szCs w:val="28"/>
        </w:rPr>
        <w:t>Phương tiện vận chuyển cát, sỏi trên sông phải đáp ứng các yêu cầu về điều kiện hoạt động của phương tiện theo quy định của pháp luật có liên quan về giao thông đường thủy nội địa và quy định trong Giấy phép khai thác khoáng sản.</w:t>
      </w:r>
    </w:p>
    <w:p w:rsidR="00206773" w:rsidRDefault="008370E8" w:rsidP="008F04B7">
      <w:pPr>
        <w:pStyle w:val="NormalWeb"/>
        <w:shd w:val="clear" w:color="auto" w:fill="FFFFFF"/>
        <w:spacing w:before="0" w:beforeAutospacing="0" w:after="0" w:afterAutospacing="0"/>
        <w:ind w:right="-28" w:firstLine="567"/>
        <w:jc w:val="both"/>
        <w:rPr>
          <w:color w:val="333333"/>
          <w:sz w:val="28"/>
          <w:szCs w:val="28"/>
        </w:rPr>
      </w:pPr>
      <w:r w:rsidRPr="008F04B7">
        <w:rPr>
          <w:color w:val="333333"/>
          <w:sz w:val="28"/>
          <w:szCs w:val="28"/>
        </w:rPr>
        <w:t xml:space="preserve">Cát, sỏi lòng sông được tổ chức, cá nhân kinh doanh phải là cát, sỏi có nguồn gốc hợp pháp, là cát, sỏi lòng sông được khai thác theo giấy phép do cơ quan nhà nước có thẩm quyền cấp hoặc theo đăng ký khối lượng cát, sỏi thu hồi từ các dự án nạo vét, khơi thông luồng đường thủy nội địa (kể cả ở lòng hồ, cửa lấy nước, vùng cửa sông ven biển) hoặc khai thác theo quy định. </w:t>
      </w:r>
    </w:p>
    <w:p w:rsidR="00206773" w:rsidRDefault="008370E8" w:rsidP="008F04B7">
      <w:pPr>
        <w:pStyle w:val="NormalWeb"/>
        <w:shd w:val="clear" w:color="auto" w:fill="FFFFFF"/>
        <w:spacing w:before="0" w:beforeAutospacing="0" w:after="0" w:afterAutospacing="0"/>
        <w:ind w:right="-28" w:firstLine="567"/>
        <w:jc w:val="both"/>
        <w:rPr>
          <w:color w:val="333333"/>
          <w:sz w:val="28"/>
          <w:szCs w:val="28"/>
        </w:rPr>
      </w:pPr>
      <w:r w:rsidRPr="008F04B7">
        <w:rPr>
          <w:color w:val="333333"/>
          <w:sz w:val="28"/>
          <w:szCs w:val="28"/>
        </w:rPr>
        <w:t xml:space="preserve">Trong quá trình vận chuyển cát, sỏi trên sông, chủ phương tiện phải mang theo hóa đơn, chứng từ chứng minh nguồn gốc của cát, sỏi là hợp pháp; thông tin, dữ liệu, sổ sách, chứng từ về khối lượng cát, sỏi đang vận chuyển; bên bán phải xuất hóa đơn cho bên </w:t>
      </w:r>
      <w:r w:rsidR="00206773">
        <w:rPr>
          <w:color w:val="333333"/>
          <w:sz w:val="28"/>
          <w:szCs w:val="28"/>
        </w:rPr>
        <w:t>mua theo quy định của pháp luật.</w:t>
      </w:r>
      <w:r w:rsidRPr="008F04B7">
        <w:rPr>
          <w:color w:val="333333"/>
          <w:sz w:val="28"/>
          <w:szCs w:val="28"/>
        </w:rPr>
        <w:t xml:space="preserve"> </w:t>
      </w:r>
    </w:p>
    <w:p w:rsidR="00206773" w:rsidRDefault="00206773" w:rsidP="008F04B7">
      <w:pPr>
        <w:pStyle w:val="NormalWeb"/>
        <w:shd w:val="clear" w:color="auto" w:fill="FFFFFF"/>
        <w:spacing w:before="0" w:beforeAutospacing="0" w:after="0" w:afterAutospacing="0"/>
        <w:ind w:right="-28" w:firstLine="567"/>
        <w:jc w:val="both"/>
        <w:rPr>
          <w:color w:val="333333"/>
          <w:sz w:val="28"/>
          <w:szCs w:val="28"/>
        </w:rPr>
      </w:pPr>
      <w:r>
        <w:rPr>
          <w:color w:val="333333"/>
          <w:sz w:val="28"/>
          <w:szCs w:val="28"/>
        </w:rPr>
        <w:t>M</w:t>
      </w:r>
      <w:r w:rsidR="008370E8" w:rsidRPr="008F04B7">
        <w:rPr>
          <w:color w:val="333333"/>
          <w:sz w:val="28"/>
          <w:szCs w:val="28"/>
        </w:rPr>
        <w:t xml:space="preserve">ọi hành vi buôn bán, kinh doanh cát, sỏi lòng sông không có nguồn gốc hợp pháp được xử lý vi phạm theo quy định của pháp luật về khoáng sản, pháp luật khác có liên quan; </w:t>
      </w:r>
    </w:p>
    <w:p w:rsidR="00206773" w:rsidRDefault="00206773" w:rsidP="008F04B7">
      <w:pPr>
        <w:pStyle w:val="NormalWeb"/>
        <w:shd w:val="clear" w:color="auto" w:fill="FFFFFF"/>
        <w:spacing w:before="0" w:beforeAutospacing="0" w:after="0" w:afterAutospacing="0"/>
        <w:ind w:right="-28" w:firstLine="567"/>
        <w:jc w:val="both"/>
        <w:rPr>
          <w:color w:val="333333"/>
          <w:sz w:val="28"/>
          <w:szCs w:val="28"/>
        </w:rPr>
      </w:pPr>
      <w:r>
        <w:rPr>
          <w:color w:val="333333"/>
          <w:sz w:val="28"/>
          <w:szCs w:val="28"/>
        </w:rPr>
        <w:t>K</w:t>
      </w:r>
      <w:r w:rsidR="008370E8" w:rsidRPr="008F04B7">
        <w:rPr>
          <w:color w:val="333333"/>
          <w:sz w:val="28"/>
          <w:szCs w:val="28"/>
        </w:rPr>
        <w:t xml:space="preserve">hông sử dụng cát, sỏi lòng sông có đủ chất lượng làm cát, sỏi xây dựng dùng cho mục </w:t>
      </w:r>
      <w:r>
        <w:rPr>
          <w:color w:val="333333"/>
          <w:sz w:val="28"/>
          <w:szCs w:val="28"/>
        </w:rPr>
        <w:t xml:space="preserve">đích san lấp, cải tạo mặt bằng. </w:t>
      </w:r>
    </w:p>
    <w:p w:rsidR="008370E8" w:rsidRPr="008F04B7" w:rsidRDefault="00206773" w:rsidP="008F04B7">
      <w:pPr>
        <w:pStyle w:val="NormalWeb"/>
        <w:shd w:val="clear" w:color="auto" w:fill="FFFFFF"/>
        <w:spacing w:before="0" w:beforeAutospacing="0" w:after="0" w:afterAutospacing="0"/>
        <w:ind w:right="-28" w:firstLine="567"/>
        <w:jc w:val="both"/>
        <w:rPr>
          <w:color w:val="333333"/>
          <w:sz w:val="28"/>
          <w:szCs w:val="28"/>
        </w:rPr>
      </w:pPr>
      <w:r>
        <w:rPr>
          <w:color w:val="333333"/>
          <w:sz w:val="28"/>
          <w:szCs w:val="28"/>
        </w:rPr>
        <w:lastRenderedPageBreak/>
        <w:t>V</w:t>
      </w:r>
      <w:r w:rsidR="008370E8" w:rsidRPr="008F04B7">
        <w:rPr>
          <w:color w:val="333333"/>
          <w:sz w:val="28"/>
          <w:szCs w:val="28"/>
        </w:rPr>
        <w:t>iệc kinh doanh, tập kết và vận chuyển cát, sỏi lòng sông phải đảm bảo yêu cầu về bảo vệ môi trường, nghiêm cấm sử dụng xe quá tải trọng đi trên đê.</w:t>
      </w:r>
    </w:p>
    <w:p w:rsidR="008370E8" w:rsidRPr="008F04B7" w:rsidRDefault="008370E8" w:rsidP="008F04B7">
      <w:pPr>
        <w:pStyle w:val="NormalWeb"/>
        <w:shd w:val="clear" w:color="auto" w:fill="FFFFFF"/>
        <w:spacing w:before="0" w:beforeAutospacing="0" w:after="0" w:afterAutospacing="0"/>
        <w:ind w:right="-28" w:firstLine="567"/>
        <w:jc w:val="both"/>
        <w:rPr>
          <w:color w:val="333333"/>
          <w:sz w:val="28"/>
          <w:szCs w:val="28"/>
        </w:rPr>
      </w:pPr>
      <w:r w:rsidRPr="008F04B7">
        <w:rPr>
          <w:color w:val="333333"/>
          <w:sz w:val="28"/>
          <w:szCs w:val="28"/>
        </w:rPr>
        <w:t>Ngoài ra, Nghị định cũng quy định </w:t>
      </w:r>
      <w:r w:rsidRPr="008F04B7">
        <w:rPr>
          <w:color w:val="000000"/>
          <w:sz w:val="28"/>
          <w:szCs w:val="28"/>
        </w:rPr>
        <w:t>khu vực cấm hoạt động khai thác cát, sỏi lòng sông như: Khu vực đang bị sạt, lở; khu vực đã bị sạt, lở và có nguy cơ tiếp tục bị sạt, lở; khu vực bờ sông không ổn định, có nguy cơ sạt, lở; khu vực khác có tầm quan trọng trong việc bảo đảm sự ổn định, an toàn của bờ sông; khu vực có công trình quốc phòng an ninh, khu đô thị, khu dân cư, khu vực có công trình đê điều, thủy lợi, giao thông, cấp thoát nước, quan trắc, giám sát và các công trình hạ tầng kỹ thuật khác mà việc khai thác cát, sỏi lòng sông có thể làm gia tăng nguy cơ mất ổn định bờ sông...</w:t>
      </w:r>
    </w:p>
    <w:p w:rsidR="008370E8" w:rsidRPr="008F04B7" w:rsidRDefault="008370E8" w:rsidP="008F04B7">
      <w:pPr>
        <w:pStyle w:val="NormalWeb"/>
        <w:shd w:val="clear" w:color="auto" w:fill="FFFFFF"/>
        <w:spacing w:before="0" w:beforeAutospacing="0" w:after="0" w:afterAutospacing="0"/>
        <w:ind w:right="-21" w:firstLine="567"/>
        <w:jc w:val="both"/>
        <w:rPr>
          <w:color w:val="333333"/>
          <w:sz w:val="28"/>
          <w:szCs w:val="28"/>
        </w:rPr>
      </w:pPr>
      <w:r w:rsidRPr="008F04B7">
        <w:rPr>
          <w:color w:val="000000"/>
          <w:sz w:val="28"/>
          <w:szCs w:val="28"/>
          <w:shd w:val="clear" w:color="auto" w:fill="FFFFFF"/>
        </w:rPr>
        <w:t>Nghị định này có hiệu lực thi hành từ ngày 10 tháng 4 năm 2020.</w:t>
      </w:r>
    </w:p>
    <w:p w:rsidR="006722EB" w:rsidRDefault="006722EB">
      <w:pPr>
        <w:rPr>
          <w:rFonts w:ascii="Times New Roman" w:hAnsi="Times New Roman" w:cs="Times New Roman"/>
          <w:sz w:val="28"/>
          <w:szCs w:val="28"/>
        </w:rPr>
      </w:pPr>
    </w:p>
    <w:p w:rsidR="00761184" w:rsidRPr="000861B3" w:rsidRDefault="000861B3">
      <w:pPr>
        <w:rPr>
          <w:rFonts w:ascii="Times New Roman" w:hAnsi="Times New Roman" w:cs="Times New Roman"/>
          <w:b/>
          <w:sz w:val="28"/>
          <w:szCs w:val="28"/>
        </w:rPr>
      </w:pPr>
      <w:r w:rsidRPr="000861B3">
        <w:rPr>
          <w:rFonts w:ascii="Times New Roman" w:hAnsi="Times New Roman" w:cs="Times New Roman"/>
          <w:b/>
          <w:sz w:val="28"/>
          <w:szCs w:val="28"/>
        </w:rPr>
        <w:t xml:space="preserve">                                                                   </w:t>
      </w:r>
      <w:r>
        <w:rPr>
          <w:rFonts w:ascii="Times New Roman" w:hAnsi="Times New Roman" w:cs="Times New Roman"/>
          <w:b/>
          <w:sz w:val="28"/>
          <w:szCs w:val="28"/>
        </w:rPr>
        <w:t xml:space="preserve">                         Phương </w:t>
      </w:r>
      <w:bookmarkStart w:id="0" w:name="_GoBack"/>
      <w:bookmarkEnd w:id="0"/>
      <w:r w:rsidRPr="000861B3">
        <w:rPr>
          <w:rFonts w:ascii="Times New Roman" w:hAnsi="Times New Roman" w:cs="Times New Roman"/>
          <w:b/>
          <w:sz w:val="28"/>
          <w:szCs w:val="28"/>
        </w:rPr>
        <w:t>Đông</w:t>
      </w:r>
      <w:r w:rsidR="00FB2BAE" w:rsidRPr="000861B3">
        <w:rPr>
          <w:rFonts w:ascii="Times New Roman" w:hAnsi="Times New Roman" w:cs="Times New Roman"/>
          <w:b/>
          <w:sz w:val="28"/>
          <w:szCs w:val="28"/>
        </w:rPr>
        <w:t xml:space="preserve">              </w:t>
      </w:r>
    </w:p>
    <w:sectPr w:rsidR="00761184" w:rsidRPr="0008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E8"/>
    <w:rsid w:val="000861B3"/>
    <w:rsid w:val="00206773"/>
    <w:rsid w:val="00490038"/>
    <w:rsid w:val="006722EB"/>
    <w:rsid w:val="00761184"/>
    <w:rsid w:val="008370E8"/>
    <w:rsid w:val="008F04B7"/>
    <w:rsid w:val="00FB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837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0E8"/>
    <w:rPr>
      <w:b/>
      <w:bCs/>
    </w:rPr>
  </w:style>
  <w:style w:type="paragraph" w:styleId="NormalWeb">
    <w:name w:val="Normal (Web)"/>
    <w:basedOn w:val="Normal"/>
    <w:uiPriority w:val="99"/>
    <w:semiHidden/>
    <w:unhideWhenUsed/>
    <w:rsid w:val="008370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837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0E8"/>
    <w:rPr>
      <w:b/>
      <w:bCs/>
    </w:rPr>
  </w:style>
  <w:style w:type="paragraph" w:styleId="NormalWeb">
    <w:name w:val="Normal (Web)"/>
    <w:basedOn w:val="Normal"/>
    <w:uiPriority w:val="99"/>
    <w:semiHidden/>
    <w:unhideWhenUsed/>
    <w:rsid w:val="00837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3518">
      <w:bodyDiv w:val="1"/>
      <w:marLeft w:val="0"/>
      <w:marRight w:val="0"/>
      <w:marTop w:val="0"/>
      <w:marBottom w:val="0"/>
      <w:divBdr>
        <w:top w:val="none" w:sz="0" w:space="0" w:color="auto"/>
        <w:left w:val="none" w:sz="0" w:space="0" w:color="auto"/>
        <w:bottom w:val="none" w:sz="0" w:space="0" w:color="auto"/>
        <w:right w:val="none" w:sz="0" w:space="0" w:color="auto"/>
      </w:divBdr>
      <w:divsChild>
        <w:div w:id="6399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5</cp:revision>
  <dcterms:created xsi:type="dcterms:W3CDTF">2020-04-01T03:14:00Z</dcterms:created>
  <dcterms:modified xsi:type="dcterms:W3CDTF">2020-04-03T03:00:00Z</dcterms:modified>
</cp:coreProperties>
</file>