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A406A8" w:rsidRPr="00A406A8" w:rsidTr="00A406A8">
        <w:trPr>
          <w:tblCellSpacing w:w="0" w:type="dxa"/>
        </w:trPr>
        <w:tc>
          <w:tcPr>
            <w:tcW w:w="3348" w:type="dxa"/>
            <w:shd w:val="clear" w:color="auto" w:fill="FFFFFF"/>
            <w:tcMar>
              <w:top w:w="0" w:type="dxa"/>
              <w:left w:w="108" w:type="dxa"/>
              <w:bottom w:w="0" w:type="dxa"/>
              <w:right w:w="108" w:type="dxa"/>
            </w:tcMar>
            <w:hideMark/>
          </w:tcPr>
          <w:p w:rsidR="00A406A8" w:rsidRPr="00A406A8" w:rsidRDefault="00A406A8" w:rsidP="00A406A8">
            <w:pPr>
              <w:spacing w:before="120" w:after="120" w:line="144" w:lineRule="atLeast"/>
              <w:jc w:val="center"/>
              <w:rPr>
                <w:rFonts w:ascii="Times New Roman" w:eastAsia="Times New Roman" w:hAnsi="Times New Roman" w:cs="Times New Roman"/>
                <w:color w:val="000000"/>
                <w:sz w:val="11"/>
                <w:szCs w:val="11"/>
              </w:rPr>
            </w:pPr>
            <w:r w:rsidRPr="00A406A8">
              <w:rPr>
                <w:rFonts w:ascii="Times New Roman" w:eastAsia="Times New Roman" w:hAnsi="Times New Roman" w:cs="Times New Roman"/>
                <w:b/>
                <w:bCs/>
                <w:color w:val="000000"/>
                <w:sz w:val="20"/>
                <w:szCs w:val="20"/>
              </w:rPr>
              <w:t>BỘ TƯ PHÁP</w:t>
            </w:r>
            <w:r w:rsidRPr="00A406A8">
              <w:rPr>
                <w:rFonts w:ascii="Times New Roman" w:eastAsia="Times New Roman" w:hAnsi="Times New Roman" w:cs="Times New Roman"/>
                <w:b/>
                <w:bCs/>
                <w:color w:val="000000"/>
                <w:sz w:val="20"/>
                <w:szCs w:val="20"/>
              </w:rPr>
              <w:br/>
              <w:t>--------</w:t>
            </w:r>
          </w:p>
        </w:tc>
        <w:tc>
          <w:tcPr>
            <w:tcW w:w="5508" w:type="dxa"/>
            <w:shd w:val="clear" w:color="auto" w:fill="FFFFFF"/>
            <w:tcMar>
              <w:top w:w="0" w:type="dxa"/>
              <w:left w:w="108" w:type="dxa"/>
              <w:bottom w:w="0" w:type="dxa"/>
              <w:right w:w="108" w:type="dxa"/>
            </w:tcMar>
            <w:hideMark/>
          </w:tcPr>
          <w:p w:rsidR="00A406A8" w:rsidRPr="00A406A8" w:rsidRDefault="00A406A8" w:rsidP="00A406A8">
            <w:pPr>
              <w:spacing w:before="120" w:after="120" w:line="144" w:lineRule="atLeast"/>
              <w:jc w:val="center"/>
              <w:rPr>
                <w:rFonts w:ascii="Times New Roman" w:eastAsia="Times New Roman" w:hAnsi="Times New Roman" w:cs="Times New Roman"/>
                <w:color w:val="000000"/>
                <w:sz w:val="11"/>
                <w:szCs w:val="11"/>
              </w:rPr>
            </w:pPr>
            <w:r w:rsidRPr="00A406A8">
              <w:rPr>
                <w:rFonts w:ascii="Times New Roman" w:eastAsia="Times New Roman" w:hAnsi="Times New Roman" w:cs="Times New Roman"/>
                <w:b/>
                <w:bCs/>
                <w:color w:val="000000"/>
                <w:sz w:val="20"/>
                <w:szCs w:val="20"/>
              </w:rPr>
              <w:t>CỘNG HÒA XÃ HỘI CHỦ NGHĨA VIỆT NAM</w:t>
            </w:r>
            <w:r w:rsidRPr="00A406A8">
              <w:rPr>
                <w:rFonts w:ascii="Times New Roman" w:eastAsia="Times New Roman" w:hAnsi="Times New Roman" w:cs="Times New Roman"/>
                <w:b/>
                <w:bCs/>
                <w:color w:val="000000"/>
                <w:sz w:val="20"/>
                <w:szCs w:val="20"/>
              </w:rPr>
              <w:br/>
              <w:t>Độc lập - Tự do - Hạnh phúc</w:t>
            </w:r>
            <w:r w:rsidRPr="00A406A8">
              <w:rPr>
                <w:rFonts w:ascii="Times New Roman" w:eastAsia="Times New Roman" w:hAnsi="Times New Roman" w:cs="Times New Roman"/>
                <w:b/>
                <w:bCs/>
                <w:color w:val="000000"/>
                <w:sz w:val="20"/>
                <w:szCs w:val="20"/>
              </w:rPr>
              <w:br/>
              <w:t>---------------</w:t>
            </w:r>
          </w:p>
        </w:tc>
      </w:tr>
      <w:tr w:rsidR="00A406A8" w:rsidRPr="00A406A8" w:rsidTr="00A406A8">
        <w:trPr>
          <w:tblCellSpacing w:w="0" w:type="dxa"/>
        </w:trPr>
        <w:tc>
          <w:tcPr>
            <w:tcW w:w="3348" w:type="dxa"/>
            <w:shd w:val="clear" w:color="auto" w:fill="FFFFFF"/>
            <w:tcMar>
              <w:top w:w="0" w:type="dxa"/>
              <w:left w:w="108" w:type="dxa"/>
              <w:bottom w:w="0" w:type="dxa"/>
              <w:right w:w="108" w:type="dxa"/>
            </w:tcMar>
            <w:hideMark/>
          </w:tcPr>
          <w:p w:rsidR="00A406A8" w:rsidRPr="00A406A8" w:rsidRDefault="00A406A8" w:rsidP="00A406A8">
            <w:pPr>
              <w:spacing w:before="120" w:after="120" w:line="144" w:lineRule="atLeast"/>
              <w:jc w:val="center"/>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Số: 04/2020/TT-BTP</w:t>
            </w:r>
          </w:p>
        </w:tc>
        <w:tc>
          <w:tcPr>
            <w:tcW w:w="5508" w:type="dxa"/>
            <w:shd w:val="clear" w:color="auto" w:fill="FFFFFF"/>
            <w:tcMar>
              <w:top w:w="0" w:type="dxa"/>
              <w:left w:w="108" w:type="dxa"/>
              <w:bottom w:w="0" w:type="dxa"/>
              <w:right w:w="108" w:type="dxa"/>
            </w:tcMar>
            <w:hideMark/>
          </w:tcPr>
          <w:p w:rsidR="00A406A8" w:rsidRPr="00A406A8" w:rsidRDefault="00A406A8" w:rsidP="00A406A8">
            <w:pPr>
              <w:spacing w:before="120" w:after="120" w:line="144" w:lineRule="atLeast"/>
              <w:jc w:val="right"/>
              <w:rPr>
                <w:rFonts w:ascii="Times New Roman" w:eastAsia="Times New Roman" w:hAnsi="Times New Roman" w:cs="Times New Roman"/>
                <w:color w:val="000000"/>
                <w:sz w:val="11"/>
                <w:szCs w:val="11"/>
              </w:rPr>
            </w:pPr>
            <w:r w:rsidRPr="00A406A8">
              <w:rPr>
                <w:rFonts w:ascii="Times New Roman" w:eastAsia="Times New Roman" w:hAnsi="Times New Roman" w:cs="Times New Roman"/>
                <w:i/>
                <w:iCs/>
                <w:color w:val="000000"/>
                <w:sz w:val="20"/>
                <w:szCs w:val="20"/>
              </w:rPr>
              <w:t>Hà Nội, ngày 28 tháng 5 năm 2020</w:t>
            </w:r>
          </w:p>
        </w:tc>
      </w:tr>
    </w:tbl>
    <w:p w:rsidR="00A406A8" w:rsidRPr="00A406A8" w:rsidRDefault="00A406A8" w:rsidP="00A406A8">
      <w:pPr>
        <w:shd w:val="clear" w:color="auto" w:fill="FFFFFF"/>
        <w:spacing w:after="0" w:line="144" w:lineRule="atLeast"/>
        <w:jc w:val="center"/>
        <w:rPr>
          <w:rFonts w:ascii="Times New Roman" w:eastAsia="Times New Roman" w:hAnsi="Times New Roman" w:cs="Times New Roman"/>
          <w:color w:val="000000"/>
          <w:sz w:val="11"/>
          <w:szCs w:val="11"/>
        </w:rPr>
      </w:pPr>
      <w:bookmarkStart w:id="0" w:name="loai_1"/>
      <w:r w:rsidRPr="00A406A8">
        <w:rPr>
          <w:rFonts w:ascii="Times New Roman" w:eastAsia="Times New Roman" w:hAnsi="Times New Roman" w:cs="Times New Roman"/>
          <w:b/>
          <w:bCs/>
          <w:color w:val="000000"/>
          <w:sz w:val="11"/>
          <w:szCs w:val="11"/>
        </w:rPr>
        <w:t>THÔNG TƯ</w:t>
      </w:r>
      <w:bookmarkEnd w:id="0"/>
    </w:p>
    <w:p w:rsidR="00A406A8" w:rsidRPr="00A406A8" w:rsidRDefault="00A406A8" w:rsidP="00A406A8">
      <w:pPr>
        <w:shd w:val="clear" w:color="auto" w:fill="FFFFFF"/>
        <w:spacing w:after="0" w:line="144" w:lineRule="atLeast"/>
        <w:jc w:val="center"/>
        <w:rPr>
          <w:rFonts w:ascii="Times New Roman" w:eastAsia="Times New Roman" w:hAnsi="Times New Roman" w:cs="Times New Roman"/>
          <w:color w:val="000000"/>
          <w:sz w:val="11"/>
          <w:szCs w:val="11"/>
        </w:rPr>
      </w:pPr>
      <w:bookmarkStart w:id="1" w:name="loai_1_name"/>
      <w:r w:rsidRPr="00A406A8">
        <w:rPr>
          <w:rFonts w:ascii="Times New Roman" w:eastAsia="Times New Roman" w:hAnsi="Times New Roman" w:cs="Times New Roman"/>
          <w:color w:val="000000"/>
          <w:sz w:val="20"/>
          <w:szCs w:val="20"/>
        </w:rPr>
        <w:t>QUY ĐỊNH CHI TIẾT THI HÀNH MỘT SỐ ĐIỀU CỦA LUẬT HỘ TỊCH VÀ NGHỊ ĐỊNH SỐ </w:t>
      </w:r>
      <w:bookmarkEnd w:id="1"/>
      <w:r w:rsidRPr="00A406A8">
        <w:rPr>
          <w:rFonts w:ascii="Times New Roman" w:eastAsia="Times New Roman" w:hAnsi="Times New Roman" w:cs="Times New Roman"/>
          <w:color w:val="000000"/>
          <w:sz w:val="11"/>
          <w:szCs w:val="11"/>
        </w:rPr>
        <w:fldChar w:fldCharType="begin"/>
      </w:r>
      <w:r w:rsidRPr="00A406A8">
        <w:rPr>
          <w:rFonts w:ascii="Times New Roman" w:eastAsia="Times New Roman" w:hAnsi="Times New Roman" w:cs="Times New Roman"/>
          <w:color w:val="000000"/>
          <w:sz w:val="11"/>
          <w:szCs w:val="11"/>
        </w:rPr>
        <w:instrText xml:space="preserve"> HYPERLINK "https://thuvienphapluat.vn/van-ban/quyen-dan-su/nghi-dinh-123-2015-nd-cp-huong-dan-luat-ho-tich-282304.aspx" \o "Nghị định 123/2015/NĐ-CP" \t "_blank" </w:instrText>
      </w:r>
      <w:r w:rsidRPr="00A406A8">
        <w:rPr>
          <w:rFonts w:ascii="Times New Roman" w:eastAsia="Times New Roman" w:hAnsi="Times New Roman" w:cs="Times New Roman"/>
          <w:color w:val="000000"/>
          <w:sz w:val="11"/>
          <w:szCs w:val="11"/>
        </w:rPr>
        <w:fldChar w:fldCharType="separate"/>
      </w:r>
      <w:r w:rsidRPr="00A406A8">
        <w:rPr>
          <w:rFonts w:ascii="Times New Roman" w:eastAsia="Times New Roman" w:hAnsi="Times New Roman" w:cs="Times New Roman"/>
          <w:color w:val="0E70C3"/>
          <w:sz w:val="11"/>
        </w:rPr>
        <w:t>123/2015/NĐ-CP</w:t>
      </w:r>
      <w:r w:rsidRPr="00A406A8">
        <w:rPr>
          <w:rFonts w:ascii="Times New Roman" w:eastAsia="Times New Roman" w:hAnsi="Times New Roman" w:cs="Times New Roman"/>
          <w:color w:val="000000"/>
          <w:sz w:val="11"/>
          <w:szCs w:val="11"/>
        </w:rPr>
        <w:fldChar w:fldCharType="end"/>
      </w:r>
      <w:r w:rsidRPr="00A406A8">
        <w:rPr>
          <w:rFonts w:ascii="Times New Roman" w:eastAsia="Times New Roman" w:hAnsi="Times New Roman" w:cs="Times New Roman"/>
          <w:color w:val="000000"/>
          <w:sz w:val="11"/>
          <w:szCs w:val="11"/>
        </w:rPr>
        <w:t> NGÀY 15 THÁNG 11 NĂM 2015 CỦA CHÍNH PHỦ QUY ĐỊNH CHI TIẾT MỘT SỐ ĐIỀU VÀ BIỆN PHÁP THI HÀNH LUẬT HỘ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i/>
          <w:iCs/>
          <w:color w:val="000000"/>
          <w:sz w:val="20"/>
          <w:szCs w:val="20"/>
        </w:rPr>
        <w:t>Căn cứ </w:t>
      </w:r>
      <w:bookmarkStart w:id="2" w:name="tvpllink_iqmkiictik"/>
      <w:r w:rsidRPr="00A406A8">
        <w:rPr>
          <w:rFonts w:ascii="Times New Roman" w:eastAsia="Times New Roman" w:hAnsi="Times New Roman" w:cs="Times New Roman"/>
          <w:i/>
          <w:iCs/>
          <w:color w:val="000000"/>
          <w:sz w:val="20"/>
          <w:szCs w:val="20"/>
        </w:rPr>
        <w:fldChar w:fldCharType="begin"/>
      </w:r>
      <w:r w:rsidRPr="00A406A8">
        <w:rPr>
          <w:rFonts w:ascii="Times New Roman" w:eastAsia="Times New Roman" w:hAnsi="Times New Roman" w:cs="Times New Roman"/>
          <w:i/>
          <w:iCs/>
          <w:color w:val="000000"/>
          <w:sz w:val="20"/>
          <w:szCs w:val="20"/>
        </w:rPr>
        <w:instrText xml:space="preserve"> HYPERLINK "https://thuvienphapluat.vn/van-ban/Quyen-dan-su/Luat-Ho-tich-2014-259727.aspx" \t "_blank" </w:instrText>
      </w:r>
      <w:r w:rsidRPr="00A406A8">
        <w:rPr>
          <w:rFonts w:ascii="Times New Roman" w:eastAsia="Times New Roman" w:hAnsi="Times New Roman" w:cs="Times New Roman"/>
          <w:i/>
          <w:iCs/>
          <w:color w:val="000000"/>
          <w:sz w:val="20"/>
          <w:szCs w:val="20"/>
        </w:rPr>
        <w:fldChar w:fldCharType="separate"/>
      </w:r>
      <w:r w:rsidRPr="00A406A8">
        <w:rPr>
          <w:rFonts w:ascii="Times New Roman" w:eastAsia="Times New Roman" w:hAnsi="Times New Roman" w:cs="Times New Roman"/>
          <w:i/>
          <w:iCs/>
          <w:color w:val="0E70C3"/>
          <w:sz w:val="20"/>
        </w:rPr>
        <w:t>Luật hộ tịch số 60/2014/QH13</w:t>
      </w:r>
      <w:r w:rsidRPr="00A406A8">
        <w:rPr>
          <w:rFonts w:ascii="Times New Roman" w:eastAsia="Times New Roman" w:hAnsi="Times New Roman" w:cs="Times New Roman"/>
          <w:i/>
          <w:iCs/>
          <w:color w:val="000000"/>
          <w:sz w:val="20"/>
          <w:szCs w:val="20"/>
        </w:rPr>
        <w:fldChar w:fldCharType="end"/>
      </w:r>
      <w:bookmarkEnd w:id="2"/>
      <w:r w:rsidRPr="00A406A8">
        <w:rPr>
          <w:rFonts w:ascii="Times New Roman" w:eastAsia="Times New Roman" w:hAnsi="Times New Roman" w:cs="Times New Roman"/>
          <w:i/>
          <w:iCs/>
          <w:color w:val="000000"/>
          <w:sz w:val="20"/>
          <w:szCs w:val="20"/>
        </w:rPr>
        <w:t> ngày 20 tháng 11 năm 2014;</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i/>
          <w:iCs/>
          <w:color w:val="000000"/>
          <w:sz w:val="20"/>
          <w:szCs w:val="20"/>
        </w:rPr>
        <w:t>Căn cứ Nghị định số </w:t>
      </w:r>
      <w:hyperlink r:id="rId4" w:tgtFrame="_blank" w:tooltip="Nghị định 123/2015/NĐ-CP" w:history="1">
        <w:r w:rsidRPr="00A406A8">
          <w:rPr>
            <w:rFonts w:ascii="Times New Roman" w:eastAsia="Times New Roman" w:hAnsi="Times New Roman" w:cs="Times New Roman"/>
            <w:i/>
            <w:iCs/>
            <w:color w:val="0E70C3"/>
            <w:sz w:val="20"/>
          </w:rPr>
          <w:t>123/2015/NĐ-CP</w:t>
        </w:r>
      </w:hyperlink>
      <w:r w:rsidRPr="00A406A8">
        <w:rPr>
          <w:rFonts w:ascii="Times New Roman" w:eastAsia="Times New Roman" w:hAnsi="Times New Roman" w:cs="Times New Roman"/>
          <w:i/>
          <w:iCs/>
          <w:color w:val="000000"/>
          <w:sz w:val="20"/>
          <w:szCs w:val="20"/>
        </w:rPr>
        <w:t> ngày 15 tháng 11 năm 2015 của</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i/>
          <w:iCs/>
          <w:color w:val="000000"/>
          <w:sz w:val="20"/>
          <w:szCs w:val="20"/>
        </w:rPr>
        <w:t>Chính phủ quy định chi tiết một số điều và biện pháp thi hành Luật hộ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i/>
          <w:iCs/>
          <w:color w:val="000000"/>
          <w:sz w:val="20"/>
          <w:szCs w:val="20"/>
        </w:rPr>
        <w:t>Căn cứ Nghị định số </w:t>
      </w:r>
      <w:hyperlink r:id="rId5" w:tgtFrame="_blank" w:tooltip="Nghị định 96/2017/NĐ-CP" w:history="1">
        <w:r w:rsidRPr="00A406A8">
          <w:rPr>
            <w:rFonts w:ascii="Times New Roman" w:eastAsia="Times New Roman" w:hAnsi="Times New Roman" w:cs="Times New Roman"/>
            <w:i/>
            <w:iCs/>
            <w:color w:val="0E70C3"/>
            <w:sz w:val="20"/>
          </w:rPr>
          <w:t>96/2017/NĐ-CP</w:t>
        </w:r>
      </w:hyperlink>
      <w:r w:rsidRPr="00A406A8">
        <w:rPr>
          <w:rFonts w:ascii="Times New Roman" w:eastAsia="Times New Roman" w:hAnsi="Times New Roman" w:cs="Times New Roman"/>
          <w:i/>
          <w:iCs/>
          <w:color w:val="000000"/>
          <w:sz w:val="20"/>
          <w:szCs w:val="20"/>
        </w:rPr>
        <w:t> ngày 16 tháng 8 năm 2017 của Chính phủ quy định chức năng, nhiệm vụ, quyền hạn và cơ cấu tổ chức của Bộ Tư pháp;</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i/>
          <w:iCs/>
          <w:color w:val="000000"/>
          <w:sz w:val="20"/>
          <w:szCs w:val="20"/>
        </w:rPr>
        <w:t>Theo đề nghị của Cục trưởng Cục Hộ tịch, quốc tịch, chứng thực;</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i/>
          <w:iCs/>
          <w:color w:val="000000"/>
          <w:sz w:val="20"/>
          <w:szCs w:val="20"/>
        </w:rPr>
        <w:t>Bộ trưởng Bộ Tư pháp ban hành Thông tư quy định chi tiết thi hành một số điều của Luật hộ tịch và Nghị định số </w:t>
      </w:r>
      <w:hyperlink r:id="rId6" w:tgtFrame="_blank" w:tooltip="Nghị định 123/2015/NĐ-CP" w:history="1">
        <w:r w:rsidRPr="00A406A8">
          <w:rPr>
            <w:rFonts w:ascii="Times New Roman" w:eastAsia="Times New Roman" w:hAnsi="Times New Roman" w:cs="Times New Roman"/>
            <w:i/>
            <w:iCs/>
            <w:color w:val="0E70C3"/>
            <w:sz w:val="20"/>
          </w:rPr>
          <w:t>123/2015/NĐ-CP</w:t>
        </w:r>
      </w:hyperlink>
      <w:r w:rsidRPr="00A406A8">
        <w:rPr>
          <w:rFonts w:ascii="Times New Roman" w:eastAsia="Times New Roman" w:hAnsi="Times New Roman" w:cs="Times New Roman"/>
          <w:i/>
          <w:iCs/>
          <w:color w:val="000000"/>
          <w:sz w:val="20"/>
          <w:szCs w:val="20"/>
        </w:rPr>
        <w:t> ngày 15 tháng 11 năm 2015 của Chính phủ quy định chi tiết một số điều và biện pháp thi hành Luật hộ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3" w:name="chuong_1"/>
      <w:r w:rsidRPr="00A406A8">
        <w:rPr>
          <w:rFonts w:ascii="Times New Roman" w:eastAsia="Times New Roman" w:hAnsi="Times New Roman" w:cs="Times New Roman"/>
          <w:b/>
          <w:bCs/>
          <w:color w:val="000000"/>
          <w:sz w:val="20"/>
          <w:szCs w:val="20"/>
        </w:rPr>
        <w:t>Chương I</w:t>
      </w:r>
      <w:bookmarkEnd w:id="3"/>
    </w:p>
    <w:p w:rsidR="00A406A8" w:rsidRPr="00A406A8" w:rsidRDefault="00A406A8" w:rsidP="00A406A8">
      <w:pPr>
        <w:shd w:val="clear" w:color="auto" w:fill="FFFFFF"/>
        <w:spacing w:after="0" w:line="144" w:lineRule="atLeast"/>
        <w:jc w:val="center"/>
        <w:rPr>
          <w:rFonts w:ascii="Times New Roman" w:eastAsia="Times New Roman" w:hAnsi="Times New Roman" w:cs="Times New Roman"/>
          <w:color w:val="000000"/>
          <w:sz w:val="11"/>
          <w:szCs w:val="11"/>
        </w:rPr>
      </w:pPr>
      <w:bookmarkStart w:id="4" w:name="chuong_1_name"/>
      <w:r w:rsidRPr="00A406A8">
        <w:rPr>
          <w:rFonts w:ascii="Times New Roman" w:eastAsia="Times New Roman" w:hAnsi="Times New Roman" w:cs="Times New Roman"/>
          <w:b/>
          <w:bCs/>
          <w:color w:val="000000"/>
          <w:sz w:val="11"/>
          <w:szCs w:val="11"/>
        </w:rPr>
        <w:t>NHỮNG QUY ĐỊNH CHUNG</w:t>
      </w:r>
      <w:bookmarkEnd w:id="4"/>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5" w:name="dieu_1"/>
      <w:proofErr w:type="gramStart"/>
      <w:r w:rsidRPr="00A406A8">
        <w:rPr>
          <w:rFonts w:ascii="Times New Roman" w:eastAsia="Times New Roman" w:hAnsi="Times New Roman" w:cs="Times New Roman"/>
          <w:b/>
          <w:bCs/>
          <w:color w:val="000000"/>
          <w:sz w:val="20"/>
          <w:szCs w:val="20"/>
        </w:rPr>
        <w:t>Điều 1.</w:t>
      </w:r>
      <w:proofErr w:type="gramEnd"/>
      <w:r w:rsidRPr="00A406A8">
        <w:rPr>
          <w:rFonts w:ascii="Times New Roman" w:eastAsia="Times New Roman" w:hAnsi="Times New Roman" w:cs="Times New Roman"/>
          <w:b/>
          <w:bCs/>
          <w:color w:val="000000"/>
          <w:sz w:val="20"/>
          <w:szCs w:val="20"/>
        </w:rPr>
        <w:t xml:space="preserve"> Phạm </w:t>
      </w:r>
      <w:proofErr w:type="gramStart"/>
      <w:r w:rsidRPr="00A406A8">
        <w:rPr>
          <w:rFonts w:ascii="Times New Roman" w:eastAsia="Times New Roman" w:hAnsi="Times New Roman" w:cs="Times New Roman"/>
          <w:b/>
          <w:bCs/>
          <w:color w:val="000000"/>
          <w:sz w:val="20"/>
          <w:szCs w:val="20"/>
        </w:rPr>
        <w:t>vi</w:t>
      </w:r>
      <w:proofErr w:type="gramEnd"/>
      <w:r w:rsidRPr="00A406A8">
        <w:rPr>
          <w:rFonts w:ascii="Times New Roman" w:eastAsia="Times New Roman" w:hAnsi="Times New Roman" w:cs="Times New Roman"/>
          <w:b/>
          <w:bCs/>
          <w:color w:val="000000"/>
          <w:sz w:val="20"/>
          <w:szCs w:val="20"/>
        </w:rPr>
        <w:t xml:space="preserve"> điều chỉnh</w:t>
      </w:r>
      <w:bookmarkEnd w:id="5"/>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Thông tư này quy định chi tiết một số điều của </w:t>
      </w:r>
      <w:bookmarkStart w:id="6" w:name="tvpllink_iqmkiictik_1"/>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"https://thuvienphapluat.vn/van-ban/Quyen-dan-su/Luat-Ho-tich-2014-259727.aspx"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hộ tịch</w:t>
      </w:r>
      <w:r w:rsidRPr="00A406A8">
        <w:rPr>
          <w:rFonts w:ascii="Times New Roman" w:eastAsia="Times New Roman" w:hAnsi="Times New Roman" w:cs="Times New Roman"/>
          <w:color w:val="000000"/>
          <w:sz w:val="20"/>
          <w:szCs w:val="20"/>
        </w:rPr>
        <w:fldChar w:fldCharType="end"/>
      </w:r>
      <w:bookmarkEnd w:id="6"/>
      <w:r w:rsidRPr="00A406A8">
        <w:rPr>
          <w:rFonts w:ascii="Times New Roman" w:eastAsia="Times New Roman" w:hAnsi="Times New Roman" w:cs="Times New Roman"/>
          <w:color w:val="000000"/>
          <w:sz w:val="20"/>
          <w:szCs w:val="20"/>
        </w:rPr>
        <w:t> và Nghị định số </w:t>
      </w:r>
      <w:bookmarkStart w:id="7" w:name="tvpllink_etjzwvjhha"/>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"https://thuvienphapluat.vn/van-ban/Quyen-dan-su/Nghi-dinh-123-2015-ND-CP-huong-dan-Luat-ho-tich-282304.aspx"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123/2015/NĐ-CP</w:t>
      </w:r>
      <w:r w:rsidRPr="00A406A8">
        <w:rPr>
          <w:rFonts w:ascii="Times New Roman" w:eastAsia="Times New Roman" w:hAnsi="Times New Roman" w:cs="Times New Roman"/>
          <w:color w:val="000000"/>
          <w:sz w:val="20"/>
          <w:szCs w:val="20"/>
        </w:rPr>
        <w:fldChar w:fldCharType="end"/>
      </w:r>
      <w:bookmarkEnd w:id="7"/>
      <w:r w:rsidRPr="00A406A8">
        <w:rPr>
          <w:rFonts w:ascii="Times New Roman" w:eastAsia="Times New Roman" w:hAnsi="Times New Roman" w:cs="Times New Roman"/>
          <w:color w:val="000000"/>
          <w:sz w:val="20"/>
          <w:szCs w:val="20"/>
        </w:rPr>
        <w:t> ngày 15 tháng 11 năm 2015 của Chính phủ quy định chi tiết một số điều và biện pháp thi hành </w:t>
      </w:r>
      <w:bookmarkStart w:id="8" w:name="tvpllink_iqmkiictik_2"/>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"https://thuvienphapluat.vn/van-ban/Quyen-dan-su/Luat-Ho-tich-2014-259727.aspx"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hộ tịch</w:t>
      </w:r>
      <w:r w:rsidRPr="00A406A8">
        <w:rPr>
          <w:rFonts w:ascii="Times New Roman" w:eastAsia="Times New Roman" w:hAnsi="Times New Roman" w:cs="Times New Roman"/>
          <w:color w:val="000000"/>
          <w:sz w:val="20"/>
          <w:szCs w:val="20"/>
        </w:rPr>
        <w:fldChar w:fldCharType="end"/>
      </w:r>
      <w:bookmarkEnd w:id="8"/>
      <w:r w:rsidRPr="00A406A8">
        <w:rPr>
          <w:rFonts w:ascii="Times New Roman" w:eastAsia="Times New Roman" w:hAnsi="Times New Roman" w:cs="Times New Roman"/>
          <w:color w:val="000000"/>
          <w:sz w:val="20"/>
          <w:szCs w:val="20"/>
        </w:rPr>
        <w:t> (sau đây gọi là Nghị định số </w:t>
      </w:r>
      <w:bookmarkStart w:id="9" w:name="tvpllink_etjzwvjhha_1"/>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"https://thuvienphapluat.vn/van-ban/Quyen-dan-su/Nghi-dinh-123-2015-ND-CP-huong-dan-Luat-ho-tich-282304.aspx"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123/2015/NĐ-CP</w:t>
      </w:r>
      <w:r w:rsidRPr="00A406A8">
        <w:rPr>
          <w:rFonts w:ascii="Times New Roman" w:eastAsia="Times New Roman" w:hAnsi="Times New Roman" w:cs="Times New Roman"/>
          <w:color w:val="000000"/>
          <w:sz w:val="20"/>
          <w:szCs w:val="20"/>
        </w:rPr>
        <w:fldChar w:fldCharType="end"/>
      </w:r>
      <w:bookmarkEnd w:id="9"/>
      <w:r w:rsidRPr="00A406A8">
        <w:rPr>
          <w:rFonts w:ascii="Times New Roman" w:eastAsia="Times New Roman" w:hAnsi="Times New Roman" w:cs="Times New Roman"/>
          <w:color w:val="000000"/>
          <w:sz w:val="20"/>
          <w:szCs w:val="20"/>
        </w:rPr>
        <w:t>) về việc ủy quyền đăng ký hộ tịch; việc tiếp nhận hồ sơ, trả kết quả đăng ký hộ tịch; trình tự, thủ tục đăng ký khai sinh, kết hôn, khai tử, nhận cha, mẹ, con và một số việc hộ tịch khác; việc đăng ký khai sinh, kết hôn, khai tử lưu động; ban hành, hướng dẫn sử dụng, quản lý Sổ hộ tịch, giấy tờ hộ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0" w:name="dieu_2"/>
      <w:proofErr w:type="gramStart"/>
      <w:r w:rsidRPr="00A406A8">
        <w:rPr>
          <w:rFonts w:ascii="Times New Roman" w:eastAsia="Times New Roman" w:hAnsi="Times New Roman" w:cs="Times New Roman"/>
          <w:b/>
          <w:bCs/>
          <w:color w:val="000000"/>
          <w:sz w:val="20"/>
          <w:szCs w:val="20"/>
        </w:rPr>
        <w:t>Điều 2.</w:t>
      </w:r>
      <w:proofErr w:type="gramEnd"/>
      <w:r w:rsidRPr="00A406A8">
        <w:rPr>
          <w:rFonts w:ascii="Times New Roman" w:eastAsia="Times New Roman" w:hAnsi="Times New Roman" w:cs="Times New Roman"/>
          <w:b/>
          <w:bCs/>
          <w:color w:val="000000"/>
          <w:sz w:val="20"/>
          <w:szCs w:val="20"/>
        </w:rPr>
        <w:t xml:space="preserve"> Việc ủy quyền đăng ký hộ tịch</w:t>
      </w:r>
      <w:bookmarkEnd w:id="10"/>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Người yêu cầu cấp bản sao trích lục hộ tịch, cấp </w:t>
      </w:r>
      <w:bookmarkStart w:id="11" w:name="bieumau_gxn_hon_nhan"/>
      <w:r w:rsidRPr="00A406A8">
        <w:rPr>
          <w:rFonts w:ascii="Times New Roman" w:eastAsia="Times New Roman" w:hAnsi="Times New Roman" w:cs="Times New Roman"/>
          <w:color w:val="000000"/>
          <w:sz w:val="20"/>
          <w:szCs w:val="20"/>
        </w:rPr>
        <w:t>Giấy xác nhận tình trạng hôn nhân</w:t>
      </w:r>
      <w:bookmarkEnd w:id="11"/>
      <w:r w:rsidRPr="00A406A8">
        <w:rPr>
          <w:rFonts w:ascii="Times New Roman" w:eastAsia="Times New Roman" w:hAnsi="Times New Roman" w:cs="Times New Roman"/>
          <w:color w:val="000000"/>
          <w:sz w:val="20"/>
          <w:szCs w:val="20"/>
        </w:rPr>
        <w:t>, yêu cầu đăng ký các việc hộ tịch theo quy định tại </w:t>
      </w:r>
      <w:bookmarkStart w:id="12" w:name="dc_1"/>
      <w:r w:rsidRPr="00A406A8">
        <w:rPr>
          <w:rFonts w:ascii="Times New Roman" w:eastAsia="Times New Roman" w:hAnsi="Times New Roman" w:cs="Times New Roman"/>
          <w:color w:val="000000"/>
          <w:sz w:val="20"/>
          <w:szCs w:val="20"/>
        </w:rPr>
        <w:t>Điều 3 Luật hộ tịch</w:t>
      </w:r>
      <w:bookmarkEnd w:id="12"/>
      <w:r w:rsidRPr="00A406A8">
        <w:rPr>
          <w:rFonts w:ascii="Times New Roman" w:eastAsia="Times New Roman" w:hAnsi="Times New Roman" w:cs="Times New Roman"/>
          <w:color w:val="000000"/>
          <w:sz w:val="20"/>
          <w:szCs w:val="20"/>
        </w:rPr>
        <w:t> (sau đây gọi là yêu cầu đăng ký hộ tịch) được uỷ quyền cho người khác thực hiện thay; trừ trường hợp đăng ký kết hôn, đăng ký lại việc kết hôn, đăng ký nhận cha, mẹ, con thì không được ủy quyền cho người khác thực hiện, nhưng một bên có thể trực tiếp nộp hồ sơ tại cơ quan đăng ký hộ tịch có thẩm quyền, không phải có văn bản ủy quyền của bên còn lại.</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Việc ủy quyền phải lập thành văn bản, được chứng thực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của pháp luật. </w:t>
      </w:r>
      <w:proofErr w:type="gramStart"/>
      <w:r w:rsidRPr="00A406A8">
        <w:rPr>
          <w:rFonts w:ascii="Times New Roman" w:eastAsia="Times New Roman" w:hAnsi="Times New Roman" w:cs="Times New Roman"/>
          <w:color w:val="000000"/>
          <w:sz w:val="20"/>
          <w:szCs w:val="20"/>
        </w:rPr>
        <w:t>Trường hợp người được ủy quyền là ông, bà, cha, mẹ, con, vợ, chồng, anh, chị, em ruột của người ủy quyền thì văn bản ủy quyền không phải chứng thực.</w:t>
      </w:r>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người đi đăng ký khai sinh cho trẻ em là ông, bà, người thân thích khác theo quy định tại </w:t>
      </w:r>
      <w:bookmarkStart w:id="13" w:name="dc_2"/>
      <w:r w:rsidRPr="00A406A8">
        <w:rPr>
          <w:rFonts w:ascii="Times New Roman" w:eastAsia="Times New Roman" w:hAnsi="Times New Roman" w:cs="Times New Roman"/>
          <w:color w:val="000000"/>
          <w:sz w:val="20"/>
          <w:szCs w:val="20"/>
        </w:rPr>
        <w:t>khoản 1 Điều 15 Luật hộ tịch</w:t>
      </w:r>
      <w:bookmarkEnd w:id="13"/>
      <w:r w:rsidRPr="00A406A8">
        <w:rPr>
          <w:rFonts w:ascii="Times New Roman" w:eastAsia="Times New Roman" w:hAnsi="Times New Roman" w:cs="Times New Roman"/>
          <w:color w:val="000000"/>
          <w:sz w:val="20"/>
          <w:szCs w:val="20"/>
        </w:rPr>
        <w:t> thì không phải có văn bản ủy quyền của cha, mẹ trẻ em, nhưng phải thống nhất với cha, mẹ trẻ em về các nội dung khai sinh.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4" w:name="dieu_3"/>
      <w:proofErr w:type="gramStart"/>
      <w:r w:rsidRPr="00A406A8">
        <w:rPr>
          <w:rFonts w:ascii="Times New Roman" w:eastAsia="Times New Roman" w:hAnsi="Times New Roman" w:cs="Times New Roman"/>
          <w:b/>
          <w:bCs/>
          <w:color w:val="000000"/>
          <w:sz w:val="20"/>
          <w:szCs w:val="20"/>
        </w:rPr>
        <w:t>Điều 3.</w:t>
      </w:r>
      <w:proofErr w:type="gramEnd"/>
      <w:r w:rsidRPr="00A406A8">
        <w:rPr>
          <w:rFonts w:ascii="Times New Roman" w:eastAsia="Times New Roman" w:hAnsi="Times New Roman" w:cs="Times New Roman"/>
          <w:b/>
          <w:bCs/>
          <w:color w:val="000000"/>
          <w:sz w:val="20"/>
          <w:szCs w:val="20"/>
        </w:rPr>
        <w:t xml:space="preserve"> Tiếp nhận hồ sơ và trả kết quả đăng ký hộ tịch</w:t>
      </w:r>
      <w:bookmarkEnd w:id="14"/>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5" w:name="khoan_1_3"/>
      <w:r w:rsidRPr="00A406A8">
        <w:rPr>
          <w:rFonts w:ascii="Times New Roman" w:eastAsia="Times New Roman" w:hAnsi="Times New Roman" w:cs="Times New Roman"/>
          <w:color w:val="000000"/>
          <w:sz w:val="20"/>
          <w:szCs w:val="20"/>
        </w:rPr>
        <w:t xml:space="preserve">1. Người tiếp nhận hồ sơ có trách nhiệm kiểm tra toàn bộ hồ sơ; nếu hồ sơ chưa đầy đủ, hoàn thiện thì hướng dẫn ngay để người nộp hồ sơ bổ sung, hoàn thiện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w:t>
      </w:r>
      <w:bookmarkEnd w:id="15"/>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không thể bổ sung, hoàn thiện hồ sơ ngay thì người tiếp nhận phải lập văn bản hướng dẫn, trong đó nêu rõ loại giấy tờ, nội dung cần bổ sung, hoàn thiện, ký, ghi rõ họ, tên của người tiếp nhận.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2. Người tiếp nhận có trách nhiệm tiếp nhận đúng, đủ hồ sơ đăng ký hộ tịch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của pháp luật hộ tịch, không được yêu cầu người đăng ký hộ tịch nộp thêm giấy tờ mà pháp luật hộ tịch không quy định phải nộp.</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3. Người yêu cầu đăng ký hộ tịch có thể nộp bản sao được chứng thực từ bản chính hoặc bản sao được cấp từ sổ gốc (sau đây gọi là bản sao) hoặc bản chụp kèm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bản chính giấy tờ để đối chiếu. Trường hợp người yêu cầu nộp bản chụp kèm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bản chính giấy tờ thì người tiếp nhận có trách nhiệm kiểm tra, đối chiếu bản chụp với bản chính và ký xác nhận, không được yêu cầu nộp bản sao giấy tờ đó.</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4. Khi trả kết quả đăng ký hộ tịch, người trả kết quả có trách nhiệm hướng dẫn người yêu cầu đăng ký hộ tịch kiểm tra nội dung giấy tờ hộ tịch và Sổ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Nếu người yêu cầu đăng ký hộ tịch thấy nội dung đúng, phù hợp với hồ sơ đăng ký hộ tịch thì ký, ghi rõ họ, tên trong Sổ hộ tịch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hướng dẫn của người trả kết quả.</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5. Khi trả kết quả đăng ký kết hôn, đăng ký lại kết hôn, cả hai bên nam, nữ phải có mặt; khi trả kết quả đăng ký nhận cha, mẹ, con, cả bên nhận và bên được nhận là cha, mẹ, con đều phải có mặt.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6" w:name="dieu_4"/>
      <w:proofErr w:type="gramStart"/>
      <w:r w:rsidRPr="00A406A8">
        <w:rPr>
          <w:rFonts w:ascii="Times New Roman" w:eastAsia="Times New Roman" w:hAnsi="Times New Roman" w:cs="Times New Roman"/>
          <w:b/>
          <w:bCs/>
          <w:color w:val="000000"/>
          <w:sz w:val="20"/>
          <w:szCs w:val="20"/>
        </w:rPr>
        <w:t>Điều 4.</w:t>
      </w:r>
      <w:proofErr w:type="gramEnd"/>
      <w:r w:rsidRPr="00A406A8">
        <w:rPr>
          <w:rFonts w:ascii="Times New Roman" w:eastAsia="Times New Roman" w:hAnsi="Times New Roman" w:cs="Times New Roman"/>
          <w:b/>
          <w:bCs/>
          <w:color w:val="000000"/>
          <w:sz w:val="20"/>
          <w:szCs w:val="20"/>
        </w:rPr>
        <w:t xml:space="preserve"> Giải quyết yêu cầu đăng ký hộ tịch khi không nhận được kết quả xác minh</w:t>
      </w:r>
      <w:bookmarkEnd w:id="16"/>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việc đăng ký hộ tịch cần xác minh theo quy định tại </w:t>
      </w:r>
      <w:bookmarkStart w:id="17" w:name="dc_3"/>
      <w:r w:rsidRPr="00A406A8">
        <w:rPr>
          <w:rFonts w:ascii="Times New Roman" w:eastAsia="Times New Roman" w:hAnsi="Times New Roman" w:cs="Times New Roman"/>
          <w:color w:val="000000"/>
          <w:sz w:val="20"/>
          <w:szCs w:val="20"/>
        </w:rPr>
        <w:t>khoản 4 Điều 22, khoản 2 Điều 26, khoản 2 Điều 27 Nghị định số 123/2015/NĐ-CP</w:t>
      </w:r>
      <w:bookmarkEnd w:id="17"/>
      <w:r w:rsidRPr="00A406A8">
        <w:rPr>
          <w:rFonts w:ascii="Times New Roman" w:eastAsia="Times New Roman" w:hAnsi="Times New Roman" w:cs="Times New Roman"/>
          <w:color w:val="000000"/>
          <w:sz w:val="20"/>
          <w:szCs w:val="20"/>
        </w:rPr>
        <w:t> và </w:t>
      </w:r>
      <w:bookmarkStart w:id="18" w:name="tc_1"/>
      <w:r w:rsidRPr="00A406A8">
        <w:rPr>
          <w:rFonts w:ascii="Times New Roman" w:eastAsia="Times New Roman" w:hAnsi="Times New Roman" w:cs="Times New Roman"/>
          <w:color w:val="0000FF"/>
          <w:sz w:val="20"/>
          <w:szCs w:val="20"/>
        </w:rPr>
        <w:t>khoản 4 Điều 9</w:t>
      </w:r>
      <w:bookmarkEnd w:id="18"/>
      <w:r w:rsidRPr="00A406A8">
        <w:rPr>
          <w:rFonts w:ascii="Times New Roman" w:eastAsia="Times New Roman" w:hAnsi="Times New Roman" w:cs="Times New Roman"/>
          <w:color w:val="000000"/>
          <w:sz w:val="20"/>
          <w:szCs w:val="20"/>
        </w:rPr>
        <w:t>, </w:t>
      </w:r>
      <w:bookmarkStart w:id="19" w:name="tc_2"/>
      <w:r w:rsidRPr="00A406A8">
        <w:rPr>
          <w:rFonts w:ascii="Times New Roman" w:eastAsia="Times New Roman" w:hAnsi="Times New Roman" w:cs="Times New Roman"/>
          <w:color w:val="0000FF"/>
          <w:sz w:val="20"/>
          <w:szCs w:val="20"/>
        </w:rPr>
        <w:t>khoản 1 Điều 12 Thông tư này</w:t>
      </w:r>
      <w:bookmarkEnd w:id="19"/>
      <w:r w:rsidRPr="00A406A8">
        <w:rPr>
          <w:rFonts w:ascii="Times New Roman" w:eastAsia="Times New Roman" w:hAnsi="Times New Roman" w:cs="Times New Roman"/>
          <w:color w:val="000000"/>
          <w:sz w:val="20"/>
          <w:szCs w:val="20"/>
        </w:rPr>
        <w:t>, sau thời hạn 20 ngày kể từ ngày gửi văn bản yêu cầu xác minh mà không nhận được văn bản trả lời, thì cơ quan đăng ký hộ tịch tiếp tục giải quyết hồ sơ theo quy định. Đối với trường hợp xác minh về tình trạng hôn nhân thì cho phép người yêu cầu cấp </w:t>
      </w:r>
      <w:bookmarkStart w:id="20" w:name="bieumau_gxn_hon_nhan_1"/>
      <w:r w:rsidRPr="00A406A8">
        <w:rPr>
          <w:rFonts w:ascii="Times New Roman" w:eastAsia="Times New Roman" w:hAnsi="Times New Roman" w:cs="Times New Roman"/>
          <w:color w:val="000000"/>
          <w:sz w:val="20"/>
          <w:szCs w:val="20"/>
        </w:rPr>
        <w:t>Giấy xác nhận tình trạng hôn nhân</w:t>
      </w:r>
      <w:bookmarkEnd w:id="20"/>
      <w:r w:rsidRPr="00A406A8">
        <w:rPr>
          <w:rFonts w:ascii="Times New Roman" w:eastAsia="Times New Roman" w:hAnsi="Times New Roman" w:cs="Times New Roman"/>
          <w:color w:val="000000"/>
          <w:sz w:val="20"/>
          <w:szCs w:val="20"/>
        </w:rPr>
        <w:t xml:space="preserve"> có văn bản cam đoan về tình trạng hôn nhân của mình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21" w:name="tc_3"/>
      <w:r w:rsidRPr="00A406A8">
        <w:rPr>
          <w:rFonts w:ascii="Times New Roman" w:eastAsia="Times New Roman" w:hAnsi="Times New Roman" w:cs="Times New Roman"/>
          <w:color w:val="0000FF"/>
          <w:sz w:val="20"/>
          <w:szCs w:val="20"/>
        </w:rPr>
        <w:t>Điều 5 Thông tư này</w:t>
      </w:r>
      <w:bookmarkEnd w:id="21"/>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2" w:name="dieu_5"/>
      <w:proofErr w:type="gramStart"/>
      <w:r w:rsidRPr="00A406A8">
        <w:rPr>
          <w:rFonts w:ascii="Times New Roman" w:eastAsia="Times New Roman" w:hAnsi="Times New Roman" w:cs="Times New Roman"/>
          <w:b/>
          <w:bCs/>
          <w:color w:val="000000"/>
          <w:sz w:val="20"/>
          <w:szCs w:val="20"/>
        </w:rPr>
        <w:t>Điều 5.</w:t>
      </w:r>
      <w:proofErr w:type="gramEnd"/>
      <w:r w:rsidRPr="00A406A8">
        <w:rPr>
          <w:rFonts w:ascii="Times New Roman" w:eastAsia="Times New Roman" w:hAnsi="Times New Roman" w:cs="Times New Roman"/>
          <w:b/>
          <w:bCs/>
          <w:color w:val="000000"/>
          <w:sz w:val="20"/>
          <w:szCs w:val="20"/>
        </w:rPr>
        <w:t xml:space="preserve"> Trách nhiệm, hệ quả của việc cam đoan không đúng sự thật</w:t>
      </w:r>
      <w:bookmarkEnd w:id="22"/>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Cơ quan đăng ký hộ tịch từ chối giải quyết hoặc đề nghị cơ quan có thẩm quyền hủy bỏ kết quả đăng ký hộ tịch, nếu có cơ sở xác định nội dung cam đoan không đúng sự thật.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3" w:name="chuong_2"/>
      <w:r w:rsidRPr="00A406A8">
        <w:rPr>
          <w:rFonts w:ascii="Times New Roman" w:eastAsia="Times New Roman" w:hAnsi="Times New Roman" w:cs="Times New Roman"/>
          <w:b/>
          <w:bCs/>
          <w:color w:val="000000"/>
          <w:sz w:val="20"/>
          <w:szCs w:val="20"/>
        </w:rPr>
        <w:t>Chương II</w:t>
      </w:r>
      <w:bookmarkEnd w:id="23"/>
    </w:p>
    <w:p w:rsidR="00A406A8" w:rsidRPr="00A406A8" w:rsidRDefault="00A406A8" w:rsidP="00A406A8">
      <w:pPr>
        <w:shd w:val="clear" w:color="auto" w:fill="FFFFFF"/>
        <w:spacing w:after="0" w:line="144" w:lineRule="atLeast"/>
        <w:jc w:val="center"/>
        <w:rPr>
          <w:rFonts w:ascii="Times New Roman" w:eastAsia="Times New Roman" w:hAnsi="Times New Roman" w:cs="Times New Roman"/>
          <w:color w:val="000000"/>
          <w:sz w:val="11"/>
          <w:szCs w:val="11"/>
        </w:rPr>
      </w:pPr>
      <w:bookmarkStart w:id="24" w:name="chuong_2_name"/>
      <w:r w:rsidRPr="00A406A8">
        <w:rPr>
          <w:rFonts w:ascii="Times New Roman" w:eastAsia="Times New Roman" w:hAnsi="Times New Roman" w:cs="Times New Roman"/>
          <w:b/>
          <w:bCs/>
          <w:color w:val="000000"/>
          <w:sz w:val="11"/>
          <w:szCs w:val="11"/>
        </w:rPr>
        <w:t>HƯỚNG DẪN ĐĂNG KÝ MỘT SỐ VIỆC HỘ TỊCH</w:t>
      </w:r>
      <w:bookmarkEnd w:id="24"/>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5" w:name="muc_1"/>
      <w:proofErr w:type="gramStart"/>
      <w:r w:rsidRPr="00A406A8">
        <w:rPr>
          <w:rFonts w:ascii="Times New Roman" w:eastAsia="Times New Roman" w:hAnsi="Times New Roman" w:cs="Times New Roman"/>
          <w:b/>
          <w:bCs/>
          <w:color w:val="000000"/>
          <w:sz w:val="20"/>
          <w:szCs w:val="20"/>
        </w:rPr>
        <w:t>Mục 1.</w:t>
      </w:r>
      <w:proofErr w:type="gramEnd"/>
      <w:r w:rsidRPr="00A406A8">
        <w:rPr>
          <w:rFonts w:ascii="Times New Roman" w:eastAsia="Times New Roman" w:hAnsi="Times New Roman" w:cs="Times New Roman"/>
          <w:b/>
          <w:bCs/>
          <w:color w:val="000000"/>
          <w:sz w:val="20"/>
          <w:szCs w:val="20"/>
        </w:rPr>
        <w:t xml:space="preserve"> ĐĂNG KÝ KHAI SINH</w:t>
      </w:r>
      <w:bookmarkEnd w:id="25"/>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6" w:name="dieu_6"/>
      <w:proofErr w:type="gramStart"/>
      <w:r w:rsidRPr="00A406A8">
        <w:rPr>
          <w:rFonts w:ascii="Times New Roman" w:eastAsia="Times New Roman" w:hAnsi="Times New Roman" w:cs="Times New Roman"/>
          <w:b/>
          <w:bCs/>
          <w:color w:val="000000"/>
          <w:sz w:val="20"/>
          <w:szCs w:val="20"/>
        </w:rPr>
        <w:t>Điều 6.</w:t>
      </w:r>
      <w:proofErr w:type="gramEnd"/>
      <w:r w:rsidRPr="00A406A8">
        <w:rPr>
          <w:rFonts w:ascii="Times New Roman" w:eastAsia="Times New Roman" w:hAnsi="Times New Roman" w:cs="Times New Roman"/>
          <w:b/>
          <w:bCs/>
          <w:color w:val="000000"/>
          <w:sz w:val="20"/>
          <w:szCs w:val="20"/>
        </w:rPr>
        <w:t xml:space="preserve"> Nội dung khai sinh</w:t>
      </w:r>
      <w:bookmarkEnd w:id="26"/>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Nội dung khai sinh được xác định theo quy định tại </w:t>
      </w:r>
      <w:bookmarkStart w:id="27" w:name="dc_4"/>
      <w:r w:rsidRPr="00A406A8">
        <w:rPr>
          <w:rFonts w:ascii="Times New Roman" w:eastAsia="Times New Roman" w:hAnsi="Times New Roman" w:cs="Times New Roman"/>
          <w:color w:val="000000"/>
          <w:sz w:val="20"/>
          <w:szCs w:val="20"/>
        </w:rPr>
        <w:t>khoản 1 Điều 14 Luật hộ tịch</w:t>
      </w:r>
      <w:bookmarkEnd w:id="27"/>
      <w:r w:rsidRPr="00A406A8">
        <w:rPr>
          <w:rFonts w:ascii="Times New Roman" w:eastAsia="Times New Roman" w:hAnsi="Times New Roman" w:cs="Times New Roman"/>
          <w:color w:val="000000"/>
          <w:sz w:val="20"/>
          <w:szCs w:val="20"/>
        </w:rPr>
        <w:t>, </w:t>
      </w:r>
      <w:bookmarkStart w:id="28" w:name="dc_5"/>
      <w:r w:rsidRPr="00A406A8">
        <w:rPr>
          <w:rFonts w:ascii="Times New Roman" w:eastAsia="Times New Roman" w:hAnsi="Times New Roman" w:cs="Times New Roman"/>
          <w:color w:val="000000"/>
          <w:sz w:val="20"/>
          <w:szCs w:val="20"/>
        </w:rPr>
        <w:t>khoản 1 Điều 4 Nghị định số 123/2015/NĐ-CP</w:t>
      </w:r>
      <w:bookmarkEnd w:id="28"/>
      <w:r w:rsidRPr="00A406A8">
        <w:rPr>
          <w:rFonts w:ascii="Times New Roman" w:eastAsia="Times New Roman" w:hAnsi="Times New Roman" w:cs="Times New Roman"/>
          <w:color w:val="000000"/>
          <w:sz w:val="20"/>
          <w:szCs w:val="20"/>
        </w:rPr>
        <w:t> và hướng dẫn sau đây:</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2. Trường hợp cha, mẹ không thỏa thuận được về họ, dân tộc, quê quán của con khi đăng ký khai sinh thì họ, dân tộc, quê quán của con được xác định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tập quán nhưng phải bảo đảm theo họ, dân tộc, quê quán của cha hoặc mẹ.</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9" w:name="dieu_7"/>
      <w:proofErr w:type="gramStart"/>
      <w:r w:rsidRPr="00A406A8">
        <w:rPr>
          <w:rFonts w:ascii="Times New Roman" w:eastAsia="Times New Roman" w:hAnsi="Times New Roman" w:cs="Times New Roman"/>
          <w:b/>
          <w:bCs/>
          <w:color w:val="000000"/>
          <w:sz w:val="20"/>
          <w:szCs w:val="20"/>
        </w:rPr>
        <w:t>Điều 7.</w:t>
      </w:r>
      <w:proofErr w:type="gramEnd"/>
      <w:r w:rsidRPr="00A406A8">
        <w:rPr>
          <w:rFonts w:ascii="Times New Roman" w:eastAsia="Times New Roman" w:hAnsi="Times New Roman" w:cs="Times New Roman"/>
          <w:b/>
          <w:bCs/>
          <w:color w:val="000000"/>
          <w:sz w:val="20"/>
          <w:szCs w:val="20"/>
        </w:rPr>
        <w:t xml:space="preserve"> Đăng ký khai sinh có yếu tố nước ngoài</w:t>
      </w:r>
      <w:bookmarkEnd w:id="29"/>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30" w:name="khoan_1_7"/>
      <w:r w:rsidRPr="00A406A8">
        <w:rPr>
          <w:rFonts w:ascii="Times New Roman" w:eastAsia="Times New Roman" w:hAnsi="Times New Roman" w:cs="Times New Roman"/>
          <w:color w:val="000000"/>
          <w:sz w:val="20"/>
          <w:szCs w:val="20"/>
        </w:rPr>
        <w:t>1. Hồ sơ đăng ký khai sinh cho trẻ em sinh ra ở nước ngoài, có cha hoặc mẹ là công dân Việt Nam hoặc cha và mẹ đều là công dân Việt Nam, chưa được đăng ký khai sinh ở nước ngoài, về cư trú tại Việt Nam, được thực hiện theo quy định tại Điều 29 Nghị định số </w:t>
      </w:r>
      <w:bookmarkEnd w:id="30"/>
      <w:r w:rsidRPr="00A406A8">
        <w:rPr>
          <w:rFonts w:ascii="Times New Roman" w:eastAsia="Times New Roman" w:hAnsi="Times New Roman" w:cs="Times New Roman"/>
          <w:color w:val="000000"/>
          <w:sz w:val="11"/>
          <w:szCs w:val="11"/>
        </w:rPr>
        <w:fldChar w:fldCharType="begin"/>
      </w:r>
      <w:r w:rsidRPr="00A406A8">
        <w:rPr>
          <w:rFonts w:ascii="Times New Roman" w:eastAsia="Times New Roman" w:hAnsi="Times New Roman" w:cs="Times New Roman"/>
          <w:color w:val="000000"/>
          <w:sz w:val="11"/>
          <w:szCs w:val="11"/>
        </w:rPr>
        <w:instrText xml:space="preserve"> HYPERLINK "https://thuvienphapluat.vn/van-ban/quyen-dan-su/nghi-dinh-123-2015-nd-cp-huong-dan-luat-ho-tich-282304.aspx" \o "Nghị định 123/2015/NĐ-CP" \t "_blank" </w:instrText>
      </w:r>
      <w:r w:rsidRPr="00A406A8">
        <w:rPr>
          <w:rFonts w:ascii="Times New Roman" w:eastAsia="Times New Roman" w:hAnsi="Times New Roman" w:cs="Times New Roman"/>
          <w:color w:val="000000"/>
          <w:sz w:val="11"/>
          <w:szCs w:val="11"/>
        </w:rPr>
        <w:fldChar w:fldCharType="separate"/>
      </w:r>
      <w:r w:rsidRPr="00A406A8">
        <w:rPr>
          <w:rFonts w:ascii="Times New Roman" w:eastAsia="Times New Roman" w:hAnsi="Times New Roman" w:cs="Times New Roman"/>
          <w:color w:val="0E70C3"/>
          <w:sz w:val="11"/>
        </w:rPr>
        <w:t>123/2015/NĐ-CP</w:t>
      </w:r>
      <w:r w:rsidRPr="00A406A8">
        <w:rPr>
          <w:rFonts w:ascii="Times New Roman" w:eastAsia="Times New Roman" w:hAnsi="Times New Roman" w:cs="Times New Roman"/>
          <w:color w:val="000000"/>
          <w:sz w:val="11"/>
          <w:szCs w:val="11"/>
        </w:rPr>
        <w:fldChar w:fldCharType="end"/>
      </w:r>
      <w:r w:rsidRPr="00A406A8">
        <w:rPr>
          <w:rFonts w:ascii="Times New Roman" w:eastAsia="Times New Roman" w:hAnsi="Times New Roman" w:cs="Times New Roman"/>
          <w:color w:val="000000"/>
          <w:sz w:val="11"/>
          <w:szCs w:val="11"/>
        </w:rPr>
        <w:t> và hướng dẫn sau đây:</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a) Giấy tờ chứng minh việc trẻ em đã nhập cảnh hợp pháp và cư trú tại Việt Nam theo quy định tại </w:t>
      </w:r>
      <w:bookmarkStart w:id="31" w:name="dc_7"/>
      <w:r w:rsidRPr="00A406A8">
        <w:rPr>
          <w:rFonts w:ascii="Times New Roman" w:eastAsia="Times New Roman" w:hAnsi="Times New Roman" w:cs="Times New Roman"/>
          <w:color w:val="000000"/>
          <w:sz w:val="20"/>
          <w:szCs w:val="20"/>
        </w:rPr>
        <w:t>khoản 2 Điều 29 Nghị định số 123/2015/NĐ-CP</w:t>
      </w:r>
      <w:bookmarkEnd w:id="31"/>
      <w:r w:rsidRPr="00A406A8">
        <w:rPr>
          <w:rFonts w:ascii="Times New Roman" w:eastAsia="Times New Roman" w:hAnsi="Times New Roman" w:cs="Times New Roman"/>
          <w:color w:val="000000"/>
          <w:sz w:val="20"/>
          <w:szCs w:val="20"/>
        </w:rPr>
        <w:t> gồm: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b) Việc xác định quốc tịch Việt Nam cho trẻ em khi đăng ký khai sinh được thực hiện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pháp luật Việt Nam về quốc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2. Trường hợp cha, mẹ lựa chọn quốc tịch nước ngoài cho con khi đăng ký khai sinh, thì ngoài văn bản thỏa thuận lựa chọn quốc tịch còn phải có xác nhận của cơ quan có thẩm quyền của nước mà trẻ được chọn mang quốc tịch về việc trẻ có quốc tịch phù hợp quy định pháp luật của nước đó. </w:t>
      </w:r>
      <w:proofErr w:type="gramStart"/>
      <w:r w:rsidRPr="00A406A8">
        <w:rPr>
          <w:rFonts w:ascii="Times New Roman" w:eastAsia="Times New Roman" w:hAnsi="Times New Roman" w:cs="Times New Roman"/>
          <w:color w:val="000000"/>
          <w:sz w:val="20"/>
          <w:szCs w:val="20"/>
        </w:rPr>
        <w:t>Nếu cơ quan có thẩm quyền nước ngoài không xác nhận thì cơ quan đăng ký hộ tịch thực hiện đăng ký khai sinh cho trẻ, nhưng để trống phần ghi về quốc tịch trong </w:t>
      </w:r>
      <w:bookmarkStart w:id="32" w:name="bieumau_giaykhaisinh"/>
      <w:r w:rsidRPr="00A406A8">
        <w:rPr>
          <w:rFonts w:ascii="Times New Roman" w:eastAsia="Times New Roman" w:hAnsi="Times New Roman" w:cs="Times New Roman"/>
          <w:color w:val="000000"/>
          <w:sz w:val="20"/>
          <w:szCs w:val="20"/>
        </w:rPr>
        <w:t>Giấy khai sinh</w:t>
      </w:r>
      <w:bookmarkEnd w:id="32"/>
      <w:r w:rsidRPr="00A406A8">
        <w:rPr>
          <w:rFonts w:ascii="Times New Roman" w:eastAsia="Times New Roman" w:hAnsi="Times New Roman" w:cs="Times New Roman"/>
          <w:color w:val="000000"/>
          <w:sz w:val="20"/>
          <w:szCs w:val="20"/>
        </w:rPr>
        <w:t> và </w:t>
      </w:r>
      <w:bookmarkStart w:id="33" w:name="bieumau_sodk_khaisinh"/>
      <w:r w:rsidRPr="00A406A8">
        <w:rPr>
          <w:rFonts w:ascii="Times New Roman" w:eastAsia="Times New Roman" w:hAnsi="Times New Roman" w:cs="Times New Roman"/>
          <w:color w:val="000000"/>
          <w:sz w:val="20"/>
          <w:szCs w:val="20"/>
        </w:rPr>
        <w:t>Sổ đăng ký khai sinh</w:t>
      </w:r>
      <w:bookmarkEnd w:id="33"/>
      <w:r w:rsidRPr="00A406A8">
        <w:rPr>
          <w:rFonts w:ascii="Times New Roman" w:eastAsia="Times New Roman" w:hAnsi="Times New Roman" w:cs="Times New Roman"/>
          <w:color w:val="000000"/>
          <w:sz w:val="20"/>
          <w:szCs w:val="20"/>
        </w:rPr>
        <w:t>.</w:t>
      </w:r>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34" w:name="dieu_8"/>
      <w:proofErr w:type="gramStart"/>
      <w:r w:rsidRPr="00A406A8">
        <w:rPr>
          <w:rFonts w:ascii="Times New Roman" w:eastAsia="Times New Roman" w:hAnsi="Times New Roman" w:cs="Times New Roman"/>
          <w:b/>
          <w:bCs/>
          <w:color w:val="000000"/>
          <w:sz w:val="20"/>
          <w:szCs w:val="20"/>
        </w:rPr>
        <w:t>Điều 8.</w:t>
      </w:r>
      <w:proofErr w:type="gramEnd"/>
      <w:r w:rsidRPr="00A406A8">
        <w:rPr>
          <w:rFonts w:ascii="Times New Roman" w:eastAsia="Times New Roman" w:hAnsi="Times New Roman" w:cs="Times New Roman"/>
          <w:b/>
          <w:bCs/>
          <w:color w:val="000000"/>
          <w:sz w:val="20"/>
          <w:szCs w:val="20"/>
        </w:rPr>
        <w:t xml:space="preserve"> Đăng ký khai sinh cho người đã có hồ sơ, giấy tờ cá nhân</w:t>
      </w:r>
      <w:bookmarkEnd w:id="34"/>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Ủy ban nhân dân cấp xã nơi cư trú hiện tại thực hiện việc đăng ký khai sinh cho công dân Việt Nam cư trú trong nước, sinh trước ngày 01 tháng 01 năm 2016, chưa đăng ký khai sinh nhưng đã có hồ sơ, giấy tờ cá nhân (bản chính hoặc bản sao hợp lệ) như: giấy tờ tùy thân theo quy định tại </w:t>
      </w:r>
      <w:bookmarkStart w:id="35" w:name="dc_8"/>
      <w:r w:rsidRPr="00A406A8">
        <w:rPr>
          <w:rFonts w:ascii="Times New Roman" w:eastAsia="Times New Roman" w:hAnsi="Times New Roman" w:cs="Times New Roman"/>
          <w:color w:val="000000"/>
          <w:sz w:val="20"/>
          <w:szCs w:val="20"/>
        </w:rPr>
        <w:t>khoản 1 Điều 2 Nghị định số 123/2015/NĐ-CP</w:t>
      </w:r>
      <w:bookmarkEnd w:id="35"/>
      <w:r w:rsidRPr="00A406A8">
        <w:rPr>
          <w:rFonts w:ascii="Times New Roman" w:eastAsia="Times New Roman" w:hAnsi="Times New Roman" w:cs="Times New Roman"/>
          <w:color w:val="000000"/>
          <w:sz w:val="20"/>
          <w:szCs w:val="20"/>
        </w:rPr>
        <w:t>; </w:t>
      </w:r>
      <w:bookmarkStart w:id="36" w:name="cumtu_1"/>
      <w:r w:rsidRPr="00A406A8">
        <w:rPr>
          <w:rFonts w:ascii="Times New Roman" w:eastAsia="Times New Roman" w:hAnsi="Times New Roman" w:cs="Times New Roman"/>
          <w:color w:val="000000"/>
          <w:sz w:val="20"/>
          <w:szCs w:val="20"/>
          <w:shd w:val="clear" w:color="auto" w:fill="FFFF96"/>
        </w:rPr>
        <w:t>Sổ hộ khẩu; Sổ tạm trú</w:t>
      </w:r>
      <w:bookmarkEnd w:id="36"/>
      <w:r w:rsidRPr="00A406A8">
        <w:rPr>
          <w:rFonts w:ascii="Times New Roman" w:eastAsia="Times New Roman" w:hAnsi="Times New Roman" w:cs="Times New Roman"/>
          <w:color w:val="000000"/>
          <w:sz w:val="20"/>
          <w:szCs w:val="20"/>
        </w:rPr>
        <w:t>; giấy tờ khác do cơ quan, tổ chức có thẩm quyền của Việt Nam cấp.</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2. Ủy ban nhân dân cấp huyện nơi cư trú trước khi xuất cảnh thực hiện việc đăng ký khai sinh cho người Việt Nam định cư tại nước ngoài</w:t>
      </w:r>
      <w:r w:rsidRPr="00A406A8">
        <w:rPr>
          <w:rFonts w:ascii="Times New Roman" w:eastAsia="Times New Roman" w:hAnsi="Times New Roman" w:cs="Times New Roman"/>
          <w:i/>
          <w:iCs/>
          <w:color w:val="000000"/>
          <w:sz w:val="20"/>
          <w:szCs w:val="20"/>
        </w:rPr>
        <w:t>, </w:t>
      </w:r>
      <w:r w:rsidRPr="00A406A8">
        <w:rPr>
          <w:rFonts w:ascii="Times New Roman" w:eastAsia="Times New Roman" w:hAnsi="Times New Roman" w:cs="Times New Roman"/>
          <w:color w:val="000000"/>
          <w:sz w:val="20"/>
          <w:szCs w:val="20"/>
        </w:rPr>
        <w:t>chưa đăng ký khai sinh, nếu có hồ sơ, giấy tờ cá nhân theo quy định tại khoản 1 Điều này, trong đó có ghi nơi sinh tại Việt Nam.</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Hồ sơ đăng ký khai sinh đối với các trường hợp quy định tại khoản 1 và khoản 2 Điều này gồm có: </w:t>
      </w:r>
      <w:bookmarkStart w:id="37" w:name="bieumau_tk_dk_khaisinh"/>
      <w:r w:rsidRPr="00A406A8">
        <w:rPr>
          <w:rFonts w:ascii="Times New Roman" w:eastAsia="Times New Roman" w:hAnsi="Times New Roman" w:cs="Times New Roman"/>
          <w:color w:val="000000"/>
          <w:sz w:val="20"/>
          <w:szCs w:val="20"/>
        </w:rPr>
        <w:t>Tờ khai đăng ký khai sinh</w:t>
      </w:r>
      <w:bookmarkEnd w:id="37"/>
      <w:r w:rsidRPr="00A406A8">
        <w:rPr>
          <w:rFonts w:ascii="Times New Roman" w:eastAsia="Times New Roman" w:hAnsi="Times New Roman" w:cs="Times New Roman"/>
          <w:color w:val="000000"/>
          <w:sz w:val="20"/>
          <w:szCs w:val="20"/>
        </w:rPr>
        <w:t>, văn bản cam đoan về việc chưa đăng ký khai sinh; các giấy tờ theo quy định tại </w:t>
      </w:r>
      <w:bookmarkStart w:id="38" w:name="dc_9"/>
      <w:r w:rsidRPr="00A406A8">
        <w:rPr>
          <w:rFonts w:ascii="Times New Roman" w:eastAsia="Times New Roman" w:hAnsi="Times New Roman" w:cs="Times New Roman"/>
          <w:color w:val="000000"/>
          <w:sz w:val="20"/>
          <w:szCs w:val="20"/>
        </w:rPr>
        <w:t>điểm b, điểm c khoản 1 Điều 26 Nghị định số 123/2015/NĐ-CP</w:t>
      </w:r>
      <w:bookmarkEnd w:id="38"/>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Trình tự giải quyết, nội dung đăng ký khai sinh được thực hiện theo quy định tại </w:t>
      </w:r>
      <w:bookmarkStart w:id="39" w:name="dc_10"/>
      <w:r w:rsidRPr="00A406A8">
        <w:rPr>
          <w:rFonts w:ascii="Times New Roman" w:eastAsia="Times New Roman" w:hAnsi="Times New Roman" w:cs="Times New Roman"/>
          <w:color w:val="000000"/>
          <w:sz w:val="20"/>
          <w:szCs w:val="20"/>
        </w:rPr>
        <w:t>khoản 2, khoản 3, khoản 5 Điều 26 Nghị định số 123/2015/NĐ-CP</w:t>
      </w:r>
      <w:bookmarkEnd w:id="39"/>
      <w:r w:rsidRPr="00A406A8">
        <w:rPr>
          <w:rFonts w:ascii="Times New Roman" w:eastAsia="Times New Roman" w:hAnsi="Times New Roman" w:cs="Times New Roman"/>
          <w:color w:val="000000"/>
          <w:sz w:val="20"/>
          <w:szCs w:val="20"/>
        </w:rPr>
        <w:t> và quy định tại </w:t>
      </w:r>
      <w:bookmarkStart w:id="40" w:name="tc_4"/>
      <w:r w:rsidRPr="00A406A8">
        <w:rPr>
          <w:rFonts w:ascii="Times New Roman" w:eastAsia="Times New Roman" w:hAnsi="Times New Roman" w:cs="Times New Roman"/>
          <w:color w:val="0000FF"/>
          <w:sz w:val="20"/>
          <w:szCs w:val="20"/>
        </w:rPr>
        <w:t>khoản 3, khoản 4 Điều 9</w:t>
      </w:r>
      <w:bookmarkEnd w:id="40"/>
      <w:r w:rsidRPr="00A406A8">
        <w:rPr>
          <w:rFonts w:ascii="Times New Roman" w:eastAsia="Times New Roman" w:hAnsi="Times New Roman" w:cs="Times New Roman"/>
          <w:color w:val="000000"/>
          <w:sz w:val="20"/>
          <w:szCs w:val="20"/>
        </w:rPr>
        <w:t> và </w:t>
      </w:r>
      <w:bookmarkStart w:id="41" w:name="tc_5"/>
      <w:r w:rsidRPr="00A406A8">
        <w:rPr>
          <w:rFonts w:ascii="Times New Roman" w:eastAsia="Times New Roman" w:hAnsi="Times New Roman" w:cs="Times New Roman"/>
          <w:color w:val="0000FF"/>
          <w:sz w:val="20"/>
          <w:szCs w:val="20"/>
        </w:rPr>
        <w:t>Điều 10 Thông tư này.</w:t>
      </w:r>
      <w:bookmarkEnd w:id="41"/>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42" w:name="dieu_9"/>
      <w:proofErr w:type="gramStart"/>
      <w:r w:rsidRPr="00A406A8">
        <w:rPr>
          <w:rFonts w:ascii="Times New Roman" w:eastAsia="Times New Roman" w:hAnsi="Times New Roman" w:cs="Times New Roman"/>
          <w:b/>
          <w:bCs/>
          <w:color w:val="000000"/>
          <w:sz w:val="20"/>
          <w:szCs w:val="20"/>
        </w:rPr>
        <w:t>Điều 9.</w:t>
      </w:r>
      <w:proofErr w:type="gramEnd"/>
      <w:r w:rsidRPr="00A406A8">
        <w:rPr>
          <w:rFonts w:ascii="Times New Roman" w:eastAsia="Times New Roman" w:hAnsi="Times New Roman" w:cs="Times New Roman"/>
          <w:b/>
          <w:bCs/>
          <w:color w:val="000000"/>
          <w:sz w:val="20"/>
          <w:szCs w:val="20"/>
        </w:rPr>
        <w:t xml:space="preserve"> Giấy tờ, tài liệu là cơ sở đăng ký lại khai sinh</w:t>
      </w:r>
      <w:bookmarkEnd w:id="42"/>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Giấy tờ, tài liệu là cơ sở đăng ký lại khai sinh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43" w:name="dc_11"/>
      <w:r w:rsidRPr="00A406A8">
        <w:rPr>
          <w:rFonts w:ascii="Times New Roman" w:eastAsia="Times New Roman" w:hAnsi="Times New Roman" w:cs="Times New Roman"/>
          <w:color w:val="000000"/>
          <w:sz w:val="20"/>
          <w:szCs w:val="20"/>
        </w:rPr>
        <w:t>điểm b khoản 1 Điều 26 Nghị định số 123/2015/NĐ-CP</w:t>
      </w:r>
      <w:bookmarkEnd w:id="43"/>
      <w:r w:rsidRPr="00A406A8">
        <w:rPr>
          <w:rFonts w:ascii="Times New Roman" w:eastAsia="Times New Roman" w:hAnsi="Times New Roman" w:cs="Times New Roman"/>
          <w:color w:val="000000"/>
          <w:sz w:val="20"/>
          <w:szCs w:val="20"/>
        </w:rPr>
        <w:t> gồm:</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w:t>
      </w:r>
      <w:bookmarkStart w:id="44" w:name="bieumau_bansao_giaykhaisinh"/>
      <w:r w:rsidRPr="00A406A8">
        <w:rPr>
          <w:rFonts w:ascii="Times New Roman" w:eastAsia="Times New Roman" w:hAnsi="Times New Roman" w:cs="Times New Roman"/>
          <w:color w:val="000000"/>
          <w:sz w:val="20"/>
          <w:szCs w:val="20"/>
        </w:rPr>
        <w:t>Bản sao Giấy khai sinh</w:t>
      </w:r>
      <w:bookmarkEnd w:id="44"/>
      <w:r w:rsidRPr="00A406A8">
        <w:rPr>
          <w:rFonts w:ascii="Times New Roman" w:eastAsia="Times New Roman" w:hAnsi="Times New Roman" w:cs="Times New Roman"/>
          <w:color w:val="000000"/>
          <w:sz w:val="20"/>
          <w:szCs w:val="20"/>
        </w:rPr>
        <w:t> do cơ quan có thẩm quyền của Việt Nam cấp hợp lệ.</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Bản chính hoặc bản sao giấy tờ có giá trị thay thế </w:t>
      </w:r>
      <w:bookmarkStart w:id="45" w:name="bieumau_giaykhaisinh_1"/>
      <w:r w:rsidRPr="00A406A8">
        <w:rPr>
          <w:rFonts w:ascii="Times New Roman" w:eastAsia="Times New Roman" w:hAnsi="Times New Roman" w:cs="Times New Roman"/>
          <w:color w:val="000000"/>
          <w:sz w:val="20"/>
          <w:szCs w:val="20"/>
        </w:rPr>
        <w:t>Giấy khai sinh</w:t>
      </w:r>
      <w:bookmarkEnd w:id="45"/>
      <w:r w:rsidRPr="00A406A8">
        <w:rPr>
          <w:rFonts w:ascii="Times New Roman" w:eastAsia="Times New Roman" w:hAnsi="Times New Roman" w:cs="Times New Roman"/>
          <w:color w:val="000000"/>
          <w:sz w:val="20"/>
          <w:szCs w:val="20"/>
        </w:rPr>
        <w:t> được cấp trước năm 1945 ở miền Bắc và trước năm 1975 ở miền Nam.</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Trường hợp người yêu cầu đăng ký lại khai sinh không có giấy tờ quy định tại khoản 1 và khoản 2 Điều này thì giấy tờ do cơ quan, tổ chức có thẩm quyền của Việt Nam cấp hợp lệ sau đây là cơ sở để xác định nội dung đăng ký lại khai sinh: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a) Giấy chứng minh nhân dân, Thẻ căn cước công dân hoặc Hộ chiếu;</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b) </w:t>
      </w:r>
      <w:bookmarkStart w:id="46" w:name="cumtu_2"/>
      <w:r w:rsidRPr="00A406A8">
        <w:rPr>
          <w:rFonts w:ascii="Times New Roman" w:eastAsia="Times New Roman" w:hAnsi="Times New Roman" w:cs="Times New Roman"/>
          <w:color w:val="000000"/>
          <w:sz w:val="20"/>
          <w:szCs w:val="20"/>
          <w:shd w:val="clear" w:color="auto" w:fill="FFFF96"/>
        </w:rPr>
        <w:t>Sổ hộ khẩu, Sổ tạm trú</w:t>
      </w:r>
      <w:bookmarkEnd w:id="46"/>
      <w:r w:rsidRPr="00A406A8">
        <w:rPr>
          <w:rFonts w:ascii="Times New Roman" w:eastAsia="Times New Roman" w:hAnsi="Times New Roman" w:cs="Times New Roman"/>
          <w:color w:val="000000"/>
          <w:sz w:val="20"/>
          <w:szCs w:val="20"/>
        </w:rPr>
        <w:t>, giấy tờ chứng minh về nơi cư trú;</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c) Bằng tốt nghiệp, Giấy chứng nhận, Chứng chỉ, Học bạ, hồ sơ học tập do cơ quan có thẩm quyền cấp hoặc xác nhận;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d) Giấy tờ khác có thông tin về họ, tên, ngày, tháng, năm sinh của cá nhân.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Người yêu cầu đăng ký lại khai sinh có trách nhiệm nộp đầy đủ bản sao các giấy tờ nêu trên (nếu có) và cam đoan về việc đã nộp đủ các giấy tờ mình có; chịu trách nhiệm, hệ quả của việc cam đoan không đúng sự thật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47" w:name="tc_6"/>
      <w:r w:rsidRPr="00A406A8">
        <w:rPr>
          <w:rFonts w:ascii="Times New Roman" w:eastAsia="Times New Roman" w:hAnsi="Times New Roman" w:cs="Times New Roman"/>
          <w:color w:val="0000FF"/>
          <w:sz w:val="20"/>
          <w:szCs w:val="20"/>
        </w:rPr>
        <w:t>Điều 5 Thông tư này.</w:t>
      </w:r>
      <w:bookmarkEnd w:id="47"/>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4. Trường hợp giấy tờ của người yêu cầu đăng ký lại khai sinh không có thông tin chứng minh quan hệ cha, mẹ, con thì cơ quan đăng ký hộ tịch có văn bản đề nghị cơ quan công an có thẩm quyền xác minh.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cơ quan công an trả lời không có thông tin thì cơ quan đăng ký hộ tịch cho người yêu cầu đăng ký lại khai sinh lập văn bản cam đoan về thông tin của cha, mẹ theo quy định tại </w:t>
      </w:r>
      <w:bookmarkStart w:id="48" w:name="tc_7"/>
      <w:r w:rsidRPr="00A406A8">
        <w:rPr>
          <w:rFonts w:ascii="Times New Roman" w:eastAsia="Times New Roman" w:hAnsi="Times New Roman" w:cs="Times New Roman"/>
          <w:color w:val="0000FF"/>
          <w:sz w:val="20"/>
          <w:szCs w:val="20"/>
        </w:rPr>
        <w:t>Điều 4, Điều 5 Thông tư này</w:t>
      </w:r>
      <w:bookmarkEnd w:id="48"/>
      <w:r w:rsidRPr="00A406A8">
        <w:rPr>
          <w:rFonts w:ascii="Times New Roman" w:eastAsia="Times New Roman" w:hAnsi="Times New Roman" w:cs="Times New Roman"/>
          <w:color w:val="000000"/>
          <w:sz w:val="20"/>
          <w:szCs w:val="20"/>
        </w:rPr>
        <w:t> và xác định nội dung khai sinh theo văn bản cam đoan.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49" w:name="dieu_10"/>
      <w:proofErr w:type="gramStart"/>
      <w:r w:rsidRPr="00A406A8">
        <w:rPr>
          <w:rFonts w:ascii="Times New Roman" w:eastAsia="Times New Roman" w:hAnsi="Times New Roman" w:cs="Times New Roman"/>
          <w:b/>
          <w:bCs/>
          <w:color w:val="000000"/>
          <w:sz w:val="20"/>
          <w:szCs w:val="20"/>
        </w:rPr>
        <w:t>Điều 10.</w:t>
      </w:r>
      <w:proofErr w:type="gramEnd"/>
      <w:r w:rsidRPr="00A406A8">
        <w:rPr>
          <w:rFonts w:ascii="Times New Roman" w:eastAsia="Times New Roman" w:hAnsi="Times New Roman" w:cs="Times New Roman"/>
          <w:b/>
          <w:bCs/>
          <w:color w:val="000000"/>
          <w:sz w:val="20"/>
          <w:szCs w:val="20"/>
        </w:rPr>
        <w:t xml:space="preserve"> Xác định nội dung đăng ký lại khai sinh</w:t>
      </w:r>
      <w:bookmarkEnd w:id="49"/>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Trường hợp người yêu cầu đăng ký lại khai sinh có giấy tờ theo quy định tại </w:t>
      </w:r>
      <w:bookmarkStart w:id="50" w:name="dc_12"/>
      <w:r w:rsidRPr="00A406A8">
        <w:rPr>
          <w:rFonts w:ascii="Times New Roman" w:eastAsia="Times New Roman" w:hAnsi="Times New Roman" w:cs="Times New Roman"/>
          <w:color w:val="000000"/>
          <w:sz w:val="20"/>
          <w:szCs w:val="20"/>
        </w:rPr>
        <w:t>khoản 4 Điều 26 Nghị định số 123/2015/NĐ-CP</w:t>
      </w:r>
      <w:bookmarkEnd w:id="50"/>
      <w:r w:rsidRPr="00A406A8">
        <w:rPr>
          <w:rFonts w:ascii="Times New Roman" w:eastAsia="Times New Roman" w:hAnsi="Times New Roman" w:cs="Times New Roman"/>
          <w:color w:val="000000"/>
          <w:sz w:val="20"/>
          <w:szCs w:val="20"/>
        </w:rPr>
        <w:t> và </w:t>
      </w:r>
      <w:bookmarkStart w:id="51" w:name="tc_8"/>
      <w:r w:rsidRPr="00A406A8">
        <w:rPr>
          <w:rFonts w:ascii="Times New Roman" w:eastAsia="Times New Roman" w:hAnsi="Times New Roman" w:cs="Times New Roman"/>
          <w:color w:val="0000FF"/>
          <w:sz w:val="20"/>
          <w:szCs w:val="20"/>
        </w:rPr>
        <w:t>khoản 1, khoản 2 Điều 9 Thông tư này</w:t>
      </w:r>
      <w:bookmarkEnd w:id="51"/>
      <w:r w:rsidRPr="00A406A8">
        <w:rPr>
          <w:rFonts w:ascii="Times New Roman" w:eastAsia="Times New Roman" w:hAnsi="Times New Roman" w:cs="Times New Roman"/>
          <w:color w:val="000000"/>
          <w:sz w:val="20"/>
          <w:szCs w:val="20"/>
        </w:rPr>
        <w:t> thì nội dung đăng ký lại khai sinh được xác định theo giấy tờ đó.</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Tại thời điểm đăng ký lại khai sinh, nếu thông tin về cha, mẹ và của bản thân người yêu cầu đăng ký lại khai sinh có thay đổi so với nội dung giấy tờ tại khoản 1 Điều này, thì người đó có trách nhiệm xuất trình giấy tờ hợp lệ chứng minh việc thay đổi. Nếu việc thay đổi thông tin là phù hợp với quy định pháp luật thì nội dung đăng ký lại khai sinh được xác định theo thông tin thay đổi; nội dung thông tin trước khi thay đổi được ghi vào mặt sau của </w:t>
      </w:r>
      <w:bookmarkStart w:id="52" w:name="bieumau_giaykhaisinh_2"/>
      <w:r w:rsidRPr="00A406A8">
        <w:rPr>
          <w:rFonts w:ascii="Times New Roman" w:eastAsia="Times New Roman" w:hAnsi="Times New Roman" w:cs="Times New Roman"/>
          <w:color w:val="000000"/>
          <w:sz w:val="20"/>
          <w:szCs w:val="20"/>
        </w:rPr>
        <w:t>Giấy khai sinh</w:t>
      </w:r>
      <w:bookmarkEnd w:id="52"/>
      <w:r w:rsidRPr="00A406A8">
        <w:rPr>
          <w:rFonts w:ascii="Times New Roman" w:eastAsia="Times New Roman" w:hAnsi="Times New Roman" w:cs="Times New Roman"/>
          <w:color w:val="000000"/>
          <w:sz w:val="20"/>
          <w:szCs w:val="20"/>
        </w:rPr>
        <w:t> và mục “Ghi chú” trong </w:t>
      </w:r>
      <w:bookmarkStart w:id="53" w:name="bieumau_sodk_khaisinh_1"/>
      <w:r w:rsidRPr="00A406A8">
        <w:rPr>
          <w:rFonts w:ascii="Times New Roman" w:eastAsia="Times New Roman" w:hAnsi="Times New Roman" w:cs="Times New Roman"/>
          <w:color w:val="000000"/>
          <w:sz w:val="20"/>
          <w:szCs w:val="20"/>
        </w:rPr>
        <w:t>Sổ đăng ký khai sinh</w:t>
      </w:r>
      <w:bookmarkEnd w:id="53"/>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cha, mẹ của người yêu cầu đăng ký lại khai sinh đã chết thì mục “Nơi cư trú” trong </w:t>
      </w:r>
      <w:bookmarkStart w:id="54" w:name="bieumau_sodk_khaisinh_2"/>
      <w:r w:rsidRPr="00A406A8">
        <w:rPr>
          <w:rFonts w:ascii="Times New Roman" w:eastAsia="Times New Roman" w:hAnsi="Times New Roman" w:cs="Times New Roman"/>
          <w:color w:val="000000"/>
          <w:sz w:val="20"/>
          <w:szCs w:val="20"/>
        </w:rPr>
        <w:t>Sổ đăng ký khai sinh</w:t>
      </w:r>
      <w:bookmarkEnd w:id="54"/>
      <w:r w:rsidRPr="00A406A8">
        <w:rPr>
          <w:rFonts w:ascii="Times New Roman" w:eastAsia="Times New Roman" w:hAnsi="Times New Roman" w:cs="Times New Roman"/>
          <w:color w:val="000000"/>
          <w:sz w:val="20"/>
          <w:szCs w:val="20"/>
        </w:rPr>
        <w:t>, </w:t>
      </w:r>
      <w:bookmarkStart w:id="55" w:name="bieumau_giaykhaisinh_3"/>
      <w:r w:rsidRPr="00A406A8">
        <w:rPr>
          <w:rFonts w:ascii="Times New Roman" w:eastAsia="Times New Roman" w:hAnsi="Times New Roman" w:cs="Times New Roman"/>
          <w:color w:val="000000"/>
          <w:sz w:val="20"/>
          <w:szCs w:val="20"/>
        </w:rPr>
        <w:t>Giấy khai sinh</w:t>
      </w:r>
      <w:bookmarkEnd w:id="55"/>
      <w:r w:rsidRPr="00A406A8">
        <w:rPr>
          <w:rFonts w:ascii="Times New Roman" w:eastAsia="Times New Roman" w:hAnsi="Times New Roman" w:cs="Times New Roman"/>
          <w:color w:val="000000"/>
          <w:sz w:val="20"/>
          <w:szCs w:val="20"/>
        </w:rPr>
        <w:t> ghi: “Đã chết”.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Trường hợp địa danh hành chính đã có sự thay đổi so với địa danh ghi trong giấy tờ được cấp trước đây thì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địa danh hành chính hiện tại; địa danh hành chính trước đây được ghi vào mặt sau của </w:t>
      </w:r>
      <w:bookmarkStart w:id="56" w:name="bieumau_giaykhaisinh_4"/>
      <w:r w:rsidRPr="00A406A8">
        <w:rPr>
          <w:rFonts w:ascii="Times New Roman" w:eastAsia="Times New Roman" w:hAnsi="Times New Roman" w:cs="Times New Roman"/>
          <w:color w:val="000000"/>
          <w:sz w:val="20"/>
          <w:szCs w:val="20"/>
        </w:rPr>
        <w:t>Giấy khai sinh</w:t>
      </w:r>
      <w:bookmarkEnd w:id="56"/>
      <w:r w:rsidRPr="00A406A8">
        <w:rPr>
          <w:rFonts w:ascii="Times New Roman" w:eastAsia="Times New Roman" w:hAnsi="Times New Roman" w:cs="Times New Roman"/>
          <w:color w:val="000000"/>
          <w:sz w:val="20"/>
          <w:szCs w:val="20"/>
        </w:rPr>
        <w:t> và mục Ghi chú trong </w:t>
      </w:r>
      <w:bookmarkStart w:id="57" w:name="bieumau_sodk_khaisinh_3"/>
      <w:r w:rsidRPr="00A406A8">
        <w:rPr>
          <w:rFonts w:ascii="Times New Roman" w:eastAsia="Times New Roman" w:hAnsi="Times New Roman" w:cs="Times New Roman"/>
          <w:color w:val="000000"/>
          <w:sz w:val="20"/>
          <w:szCs w:val="20"/>
        </w:rPr>
        <w:t>Sổ đăng ký khai sinh</w:t>
      </w:r>
      <w:bookmarkEnd w:id="57"/>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58" w:name="muc_2"/>
      <w:proofErr w:type="gramStart"/>
      <w:r w:rsidRPr="00A406A8">
        <w:rPr>
          <w:rFonts w:ascii="Times New Roman" w:eastAsia="Times New Roman" w:hAnsi="Times New Roman" w:cs="Times New Roman"/>
          <w:b/>
          <w:bCs/>
          <w:color w:val="000000"/>
          <w:sz w:val="20"/>
          <w:szCs w:val="20"/>
        </w:rPr>
        <w:t>Mục 2.</w:t>
      </w:r>
      <w:proofErr w:type="gramEnd"/>
      <w:r w:rsidRPr="00A406A8">
        <w:rPr>
          <w:rFonts w:ascii="Times New Roman" w:eastAsia="Times New Roman" w:hAnsi="Times New Roman" w:cs="Times New Roman"/>
          <w:b/>
          <w:bCs/>
          <w:color w:val="000000"/>
          <w:sz w:val="20"/>
          <w:szCs w:val="20"/>
        </w:rPr>
        <w:t xml:space="preserve"> ĐĂNG KÝ KẾT HÔN, CẤP GIẤY XÁC NHẬN TÌNH TRẠNG HÔN NHÂN</w:t>
      </w:r>
      <w:bookmarkEnd w:id="58"/>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59" w:name="dieu_11"/>
      <w:proofErr w:type="gramStart"/>
      <w:r w:rsidRPr="00A406A8">
        <w:rPr>
          <w:rFonts w:ascii="Times New Roman" w:eastAsia="Times New Roman" w:hAnsi="Times New Roman" w:cs="Times New Roman"/>
          <w:b/>
          <w:bCs/>
          <w:color w:val="000000"/>
          <w:sz w:val="20"/>
          <w:szCs w:val="20"/>
        </w:rPr>
        <w:t>Điều 11.</w:t>
      </w:r>
      <w:proofErr w:type="gramEnd"/>
      <w:r w:rsidRPr="00A406A8">
        <w:rPr>
          <w:rFonts w:ascii="Times New Roman" w:eastAsia="Times New Roman" w:hAnsi="Times New Roman" w:cs="Times New Roman"/>
          <w:b/>
          <w:bCs/>
          <w:color w:val="000000"/>
          <w:sz w:val="20"/>
          <w:szCs w:val="20"/>
        </w:rPr>
        <w:t xml:space="preserve"> Việc đăng ký kết hôn có yếu tố nước ngoài</w:t>
      </w:r>
      <w:bookmarkEnd w:id="59"/>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60" w:name="khoan_1_11"/>
      <w:r w:rsidRPr="00A406A8">
        <w:rPr>
          <w:rFonts w:ascii="Times New Roman" w:eastAsia="Times New Roman" w:hAnsi="Times New Roman" w:cs="Times New Roman"/>
          <w:color w:val="000000"/>
          <w:sz w:val="20"/>
          <w:szCs w:val="20"/>
        </w:rPr>
        <w:t>1. Việc xác minh trong thủ tục đăng ký kết hôn theo quy định tại</w:t>
      </w:r>
      <w:bookmarkEnd w:id="60"/>
      <w:r w:rsidRPr="00A406A8">
        <w:rPr>
          <w:rFonts w:ascii="Times New Roman" w:eastAsia="Times New Roman" w:hAnsi="Times New Roman" w:cs="Times New Roman"/>
          <w:color w:val="000000"/>
          <w:sz w:val="20"/>
          <w:szCs w:val="20"/>
        </w:rPr>
        <w:t> </w:t>
      </w:r>
      <w:bookmarkStart w:id="61" w:name="dc_13"/>
      <w:r w:rsidRPr="00A406A8">
        <w:rPr>
          <w:rFonts w:ascii="Times New Roman" w:eastAsia="Times New Roman" w:hAnsi="Times New Roman" w:cs="Times New Roman"/>
          <w:color w:val="000000"/>
          <w:sz w:val="20"/>
          <w:szCs w:val="20"/>
        </w:rPr>
        <w:t>khoản 2 Điều 38 Luật hộ tịch</w:t>
      </w:r>
      <w:bookmarkEnd w:id="61"/>
      <w:r w:rsidRPr="00A406A8">
        <w:rPr>
          <w:rFonts w:ascii="Times New Roman" w:eastAsia="Times New Roman" w:hAnsi="Times New Roman" w:cs="Times New Roman"/>
          <w:color w:val="000000"/>
          <w:sz w:val="20"/>
          <w:szCs w:val="20"/>
        </w:rPr>
        <w:t>, </w:t>
      </w:r>
      <w:bookmarkStart w:id="62" w:name="dc_14"/>
      <w:r w:rsidRPr="00A406A8">
        <w:rPr>
          <w:rFonts w:ascii="Times New Roman" w:eastAsia="Times New Roman" w:hAnsi="Times New Roman" w:cs="Times New Roman"/>
          <w:color w:val="000000"/>
          <w:sz w:val="20"/>
          <w:szCs w:val="20"/>
        </w:rPr>
        <w:t>khoản 1 Điều 31 Nghị định số 123/2015/NĐ-CP</w:t>
      </w:r>
      <w:bookmarkEnd w:id="62"/>
      <w:r w:rsidRPr="00A406A8">
        <w:rPr>
          <w:rFonts w:ascii="Times New Roman" w:eastAsia="Times New Roman" w:hAnsi="Times New Roman" w:cs="Times New Roman"/>
          <w:color w:val="000000"/>
          <w:sz w:val="20"/>
          <w:szCs w:val="20"/>
        </w:rPr>
        <w:t> </w:t>
      </w:r>
      <w:bookmarkStart w:id="63" w:name="khoan_1_11_name"/>
      <w:r w:rsidRPr="00A406A8">
        <w:rPr>
          <w:rFonts w:ascii="Times New Roman" w:eastAsia="Times New Roman" w:hAnsi="Times New Roman" w:cs="Times New Roman"/>
          <w:color w:val="000000"/>
          <w:sz w:val="20"/>
          <w:szCs w:val="20"/>
        </w:rPr>
        <w:t>được thực hiện theo hướng dẫn sau đây:</w:t>
      </w:r>
      <w:bookmarkEnd w:id="63"/>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Trong thời hạn 10 ngày làm việc, kể từ ngày nhận đủ hồ sơ hợp lệ, Phòng Tư pháp có trách nhiệm nghiên cứu, thẩm tra hồ sơ đăng ký kết hôn.</w:t>
      </w:r>
      <w:proofErr w:type="gramEnd"/>
      <w:r w:rsidRPr="00A406A8">
        <w:rPr>
          <w:rFonts w:ascii="Times New Roman" w:eastAsia="Times New Roman" w:hAnsi="Times New Roman" w:cs="Times New Roman"/>
          <w:color w:val="000000"/>
          <w:sz w:val="20"/>
          <w:szCs w:val="20"/>
        </w:rPr>
        <w:t xml:space="preserve"> Trường hợp có khiếu nại, tố cáo việc kết hôn không đủ điều kiện kết hôn theo quy định </w:t>
      </w:r>
      <w:r w:rsidRPr="00A406A8">
        <w:rPr>
          <w:rFonts w:ascii="Times New Roman" w:eastAsia="Times New Roman" w:hAnsi="Times New Roman" w:cs="Times New Roman"/>
          <w:color w:val="000000"/>
          <w:sz w:val="20"/>
          <w:szCs w:val="20"/>
        </w:rPr>
        <w:lastRenderedPageBreak/>
        <w:t>của </w:t>
      </w:r>
      <w:bookmarkStart w:id="64" w:name="tvpllink_vchwxhdjam"/>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"https://thuvienphapluat.vn/van-ban/Quyen-dan-su/Luat-Hon-nhan-va-gia-dinh-2014-238640.aspx"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hôn nhân và gia đình</w:t>
      </w:r>
      <w:r w:rsidRPr="00A406A8">
        <w:rPr>
          <w:rFonts w:ascii="Times New Roman" w:eastAsia="Times New Roman" w:hAnsi="Times New Roman" w:cs="Times New Roman"/>
          <w:color w:val="000000"/>
          <w:sz w:val="20"/>
          <w:szCs w:val="20"/>
        </w:rPr>
        <w:fldChar w:fldCharType="end"/>
      </w:r>
      <w:bookmarkEnd w:id="64"/>
      <w:r w:rsidRPr="00A406A8">
        <w:rPr>
          <w:rFonts w:ascii="Times New Roman" w:eastAsia="Times New Roman" w:hAnsi="Times New Roman" w:cs="Times New Roman"/>
          <w:color w:val="000000"/>
          <w:sz w:val="20"/>
          <w:szCs w:val="20"/>
        </w:rPr>
        <w:t> hoặc xét thấy có vấn đề cần làm rõ về nhân thân của bên nam, bên nữ hoặc giấy tờ trong hồ sơ đăng ký kết hôn thì Phòng Tư pháp phối hợp với cơ quan có liên quan xác minh làm rõ.</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Trong quá trình thẩm tra, xác minh hồ sơ, nếu thấy cần thiết, Phòng Tư pháp làm việc trực tiếp với các bên để làm rõ về nhân thân, sự tự nguyện kết hôn, mục đích kết hôn.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công dân Việt Nam đã được cơ quan có thẩm quyền nước ngoài cấp giấy tờ cho phép cư trú, có yêu cầu kết hôn với nhau hoặc kết hôn với công dân Việt Nam cư trú ở trong nước thì thẩm quyền đăng ký kết hôn thuộc Ủy ban nhân dân cấp huyện theo quy định tại </w:t>
      </w:r>
      <w:bookmarkStart w:id="65" w:name="dc_15"/>
      <w:r w:rsidRPr="00A406A8">
        <w:rPr>
          <w:rFonts w:ascii="Times New Roman" w:eastAsia="Times New Roman" w:hAnsi="Times New Roman" w:cs="Times New Roman"/>
          <w:color w:val="000000"/>
          <w:sz w:val="20"/>
          <w:szCs w:val="20"/>
        </w:rPr>
        <w:t>Điều 37 Luật hộ tịch</w:t>
      </w:r>
      <w:bookmarkEnd w:id="65"/>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Giấy tờ chứng minh tình trạng hôn nhân của người nước ngoài là giấy tờ do cơ quan có thẩm quyền của nước mà người đó là công dân cấp.</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66" w:name="dieu_12"/>
      <w:proofErr w:type="gramStart"/>
      <w:r w:rsidRPr="00A406A8">
        <w:rPr>
          <w:rFonts w:ascii="Times New Roman" w:eastAsia="Times New Roman" w:hAnsi="Times New Roman" w:cs="Times New Roman"/>
          <w:b/>
          <w:bCs/>
          <w:color w:val="000000"/>
          <w:sz w:val="20"/>
          <w:szCs w:val="20"/>
        </w:rPr>
        <w:t>Điều 12.</w:t>
      </w:r>
      <w:proofErr w:type="gramEnd"/>
      <w:r w:rsidRPr="00A406A8">
        <w:rPr>
          <w:rFonts w:ascii="Times New Roman" w:eastAsia="Times New Roman" w:hAnsi="Times New Roman" w:cs="Times New Roman"/>
          <w:b/>
          <w:bCs/>
          <w:color w:val="000000"/>
          <w:sz w:val="20"/>
          <w:szCs w:val="20"/>
        </w:rPr>
        <w:t xml:space="preserve"> Cấp Giấy xác nhận tình trạng hôn nhân</w:t>
      </w:r>
      <w:bookmarkEnd w:id="66"/>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Việc cấp </w:t>
      </w:r>
      <w:bookmarkStart w:id="67" w:name="bieumau_gxn_hon_nhan_2"/>
      <w:r w:rsidRPr="00A406A8">
        <w:rPr>
          <w:rFonts w:ascii="Times New Roman" w:eastAsia="Times New Roman" w:hAnsi="Times New Roman" w:cs="Times New Roman"/>
          <w:color w:val="000000"/>
          <w:sz w:val="20"/>
          <w:szCs w:val="20"/>
        </w:rPr>
        <w:t>Giấy xác nhận tình trạng hôn nhân</w:t>
      </w:r>
      <w:bookmarkEnd w:id="67"/>
      <w:r w:rsidRPr="00A406A8">
        <w:rPr>
          <w:rFonts w:ascii="Times New Roman" w:eastAsia="Times New Roman" w:hAnsi="Times New Roman" w:cs="Times New Roman"/>
          <w:color w:val="000000"/>
          <w:sz w:val="20"/>
          <w:szCs w:val="20"/>
        </w:rPr>
        <w:t xml:space="preserve"> được thực hiện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68" w:name="dc_16"/>
      <w:r w:rsidRPr="00A406A8">
        <w:rPr>
          <w:rFonts w:ascii="Times New Roman" w:eastAsia="Times New Roman" w:hAnsi="Times New Roman" w:cs="Times New Roman"/>
          <w:color w:val="000000"/>
          <w:sz w:val="20"/>
          <w:szCs w:val="20"/>
        </w:rPr>
        <w:t>Điều 21, Điều 22, Điều 23 Nghị định số 123/2015/NĐ-CP</w:t>
      </w:r>
      <w:bookmarkEnd w:id="68"/>
      <w:r w:rsidRPr="00A406A8">
        <w:rPr>
          <w:rFonts w:ascii="Times New Roman" w:eastAsia="Times New Roman" w:hAnsi="Times New Roman" w:cs="Times New Roman"/>
          <w:color w:val="000000"/>
          <w:sz w:val="20"/>
          <w:szCs w:val="20"/>
        </w:rPr>
        <w:t> và hướng dẫn sau đây:</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Trường hợp người yêu cầu cấp lại </w:t>
      </w:r>
      <w:bookmarkStart w:id="69" w:name="bieumau_gxn_hon_nhan_3"/>
      <w:r w:rsidRPr="00A406A8">
        <w:rPr>
          <w:rFonts w:ascii="Times New Roman" w:eastAsia="Times New Roman" w:hAnsi="Times New Roman" w:cs="Times New Roman"/>
          <w:color w:val="000000"/>
          <w:sz w:val="20"/>
          <w:szCs w:val="20"/>
        </w:rPr>
        <w:t>Giấy xác nhận tình trạng hôn nhân</w:t>
      </w:r>
      <w:bookmarkEnd w:id="69"/>
      <w:r w:rsidRPr="00A406A8">
        <w:rPr>
          <w:rFonts w:ascii="Times New Roman" w:eastAsia="Times New Roman" w:hAnsi="Times New Roman" w:cs="Times New Roman"/>
          <w:color w:val="000000"/>
          <w:sz w:val="20"/>
          <w:szCs w:val="20"/>
        </w:rPr>
        <w:t> để kết hôn mà không nộp lại được </w:t>
      </w:r>
      <w:bookmarkStart w:id="70" w:name="bieumau_gxn_hon_nhan_4"/>
      <w:r w:rsidRPr="00A406A8">
        <w:rPr>
          <w:rFonts w:ascii="Times New Roman" w:eastAsia="Times New Roman" w:hAnsi="Times New Roman" w:cs="Times New Roman"/>
          <w:color w:val="000000"/>
          <w:sz w:val="20"/>
          <w:szCs w:val="20"/>
        </w:rPr>
        <w:t>Giấy xác nhận tình trạng hôn nhân</w:t>
      </w:r>
      <w:bookmarkEnd w:id="70"/>
      <w:r w:rsidRPr="00A406A8">
        <w:rPr>
          <w:rFonts w:ascii="Times New Roman" w:eastAsia="Times New Roman" w:hAnsi="Times New Roman" w:cs="Times New Roman"/>
          <w:color w:val="000000"/>
          <w:sz w:val="20"/>
          <w:szCs w:val="20"/>
        </w:rPr>
        <w:t> đã được cấp trước đây, thì người yêu cầu phải trình bày rõ lý do không nộp lại được </w:t>
      </w:r>
      <w:bookmarkStart w:id="71" w:name="bieumau_gxn_hon_nhan_5"/>
      <w:r w:rsidRPr="00A406A8">
        <w:rPr>
          <w:rFonts w:ascii="Times New Roman" w:eastAsia="Times New Roman" w:hAnsi="Times New Roman" w:cs="Times New Roman"/>
          <w:color w:val="000000"/>
          <w:sz w:val="20"/>
          <w:szCs w:val="20"/>
        </w:rPr>
        <w:t>Giấy xác nhận tình trạng hôn nhân</w:t>
      </w:r>
      <w:bookmarkEnd w:id="71"/>
      <w:r w:rsidRPr="00A406A8">
        <w:rPr>
          <w:rFonts w:ascii="Times New Roman" w:eastAsia="Times New Roman" w:hAnsi="Times New Roman" w:cs="Times New Roman"/>
          <w:color w:val="000000"/>
          <w:sz w:val="20"/>
          <w:szCs w:val="20"/>
        </w:rPr>
        <w:t xml:space="preserve">. </w:t>
      </w:r>
      <w:proofErr w:type="gramStart"/>
      <w:r w:rsidRPr="00A406A8">
        <w:rPr>
          <w:rFonts w:ascii="Times New Roman" w:eastAsia="Times New Roman" w:hAnsi="Times New Roman" w:cs="Times New Roman"/>
          <w:color w:val="000000"/>
          <w:sz w:val="20"/>
          <w:szCs w:val="20"/>
        </w:rPr>
        <w:t>Trong thời hạn 03 ngày làm việc kể từ ngày tiếp nhận hồ sơ, cơ quan đăng ký hộ tịch có văn bản trao đổi với nơi dự định đăng ký kết hôn trước đây để xác minh.</w:t>
      </w:r>
      <w:proofErr w:type="gramEnd"/>
      <w:r w:rsidRPr="00A406A8">
        <w:rPr>
          <w:rFonts w:ascii="Times New Roman" w:eastAsia="Times New Roman" w:hAnsi="Times New Roman" w:cs="Times New Roman"/>
          <w:color w:val="000000"/>
          <w:sz w:val="20"/>
          <w:szCs w:val="20"/>
        </w:rPr>
        <w:t xml:space="preserve"> Trường hợp không xác minh được hoặc không nhận được kết quả xác minh thì cơ quan đăng ký hộ tịch cho phép người yêu cầu lập văn bản cam đoan về tình trạng hôn nhân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72" w:name="tc_9"/>
      <w:r w:rsidRPr="00A406A8">
        <w:rPr>
          <w:rFonts w:ascii="Times New Roman" w:eastAsia="Times New Roman" w:hAnsi="Times New Roman" w:cs="Times New Roman"/>
          <w:color w:val="0000FF"/>
          <w:sz w:val="20"/>
          <w:szCs w:val="20"/>
        </w:rPr>
        <w:t>Điều 4, Điều 5 Thông tư này.</w:t>
      </w:r>
      <w:bookmarkEnd w:id="72"/>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w:t>
      </w:r>
      <w:bookmarkStart w:id="73" w:name="bieumau_gxn_hon_nhan_6"/>
      <w:r w:rsidRPr="00A406A8">
        <w:rPr>
          <w:rFonts w:ascii="Times New Roman" w:eastAsia="Times New Roman" w:hAnsi="Times New Roman" w:cs="Times New Roman"/>
          <w:color w:val="000000"/>
          <w:sz w:val="20"/>
          <w:szCs w:val="20"/>
        </w:rPr>
        <w:t>Giấy xác nhận tình trạng hôn nhân</w:t>
      </w:r>
      <w:bookmarkEnd w:id="73"/>
      <w:r w:rsidRPr="00A406A8">
        <w:rPr>
          <w:rFonts w:ascii="Times New Roman" w:eastAsia="Times New Roman" w:hAnsi="Times New Roman" w:cs="Times New Roman"/>
          <w:color w:val="000000"/>
          <w:sz w:val="20"/>
          <w:szCs w:val="20"/>
        </w:rPr>
        <w:t xml:space="preserve"> có giá trị đến thời điểm thay đổi tình trạng hôn nhân hoặc 06 tháng kể từ ngày cấp, tùy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thời điểm nào đến trước.</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Ví dụ: </w:t>
      </w:r>
      <w:bookmarkStart w:id="74" w:name="bieumau_gxn_hon_nhan_7"/>
      <w:r w:rsidRPr="00A406A8">
        <w:rPr>
          <w:rFonts w:ascii="Times New Roman" w:eastAsia="Times New Roman" w:hAnsi="Times New Roman" w:cs="Times New Roman"/>
          <w:color w:val="000000"/>
          <w:sz w:val="20"/>
          <w:szCs w:val="20"/>
        </w:rPr>
        <w:t>Giấy xác nhận tình trạng hôn nhân</w:t>
      </w:r>
      <w:bookmarkEnd w:id="74"/>
      <w:r w:rsidRPr="00A406A8">
        <w:rPr>
          <w:rFonts w:ascii="Times New Roman" w:eastAsia="Times New Roman" w:hAnsi="Times New Roman" w:cs="Times New Roman"/>
          <w:color w:val="000000"/>
          <w:sz w:val="20"/>
          <w:szCs w:val="20"/>
        </w:rPr>
        <w:t> được cấp ngày 03/02/2020 nhưng ngày 10/02/2020, người được cấp </w:t>
      </w:r>
      <w:bookmarkStart w:id="75" w:name="bieumau_gxn_hon_nhan_8"/>
      <w:r w:rsidRPr="00A406A8">
        <w:rPr>
          <w:rFonts w:ascii="Times New Roman" w:eastAsia="Times New Roman" w:hAnsi="Times New Roman" w:cs="Times New Roman"/>
          <w:color w:val="000000"/>
          <w:sz w:val="20"/>
          <w:szCs w:val="20"/>
        </w:rPr>
        <w:t>Giấy xác nhận tình trạng hôn nhân</w:t>
      </w:r>
      <w:bookmarkEnd w:id="75"/>
      <w:r w:rsidRPr="00A406A8">
        <w:rPr>
          <w:rFonts w:ascii="Times New Roman" w:eastAsia="Times New Roman" w:hAnsi="Times New Roman" w:cs="Times New Roman"/>
          <w:color w:val="000000"/>
          <w:sz w:val="20"/>
          <w:szCs w:val="20"/>
        </w:rPr>
        <w:t> đã đăng ký kết hôn thì </w:t>
      </w:r>
      <w:bookmarkStart w:id="76" w:name="bieumau_gxn_hon_nhan_9"/>
      <w:r w:rsidRPr="00A406A8">
        <w:rPr>
          <w:rFonts w:ascii="Times New Roman" w:eastAsia="Times New Roman" w:hAnsi="Times New Roman" w:cs="Times New Roman"/>
          <w:color w:val="000000"/>
          <w:sz w:val="20"/>
          <w:szCs w:val="20"/>
        </w:rPr>
        <w:t>Giấy xác nhận tình trạng hôn nhân</w:t>
      </w:r>
      <w:bookmarkEnd w:id="76"/>
      <w:r w:rsidRPr="00A406A8">
        <w:rPr>
          <w:rFonts w:ascii="Times New Roman" w:eastAsia="Times New Roman" w:hAnsi="Times New Roman" w:cs="Times New Roman"/>
          <w:color w:val="000000"/>
          <w:sz w:val="20"/>
          <w:szCs w:val="20"/>
        </w:rPr>
        <w:t> chỉ có giá trị sử dụng đến ngày 10/02/2020.</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Trường hợp yêu cầu cấp </w:t>
      </w:r>
      <w:bookmarkStart w:id="77" w:name="bieumau_gxn_hon_nhan_10"/>
      <w:r w:rsidRPr="00A406A8">
        <w:rPr>
          <w:rFonts w:ascii="Times New Roman" w:eastAsia="Times New Roman" w:hAnsi="Times New Roman" w:cs="Times New Roman"/>
          <w:color w:val="000000"/>
          <w:sz w:val="20"/>
          <w:szCs w:val="20"/>
        </w:rPr>
        <w:t>Giấy xác nhận tình trạng hôn nhân</w:t>
      </w:r>
      <w:bookmarkEnd w:id="77"/>
      <w:r w:rsidRPr="00A406A8">
        <w:rPr>
          <w:rFonts w:ascii="Times New Roman" w:eastAsia="Times New Roman" w:hAnsi="Times New Roman" w:cs="Times New Roman"/>
          <w:color w:val="000000"/>
          <w:sz w:val="20"/>
          <w:szCs w:val="20"/>
        </w:rPr>
        <w:t xml:space="preserve"> để sử dụng vào mục đích kết hôn thì cơ quan đăng ký hộ tịch chỉ cấp một (01) bản cho người yêu cầu. </w:t>
      </w:r>
      <w:proofErr w:type="gramStart"/>
      <w:r w:rsidRPr="00A406A8">
        <w:rPr>
          <w:rFonts w:ascii="Times New Roman" w:eastAsia="Times New Roman" w:hAnsi="Times New Roman" w:cs="Times New Roman"/>
          <w:color w:val="000000"/>
          <w:sz w:val="20"/>
          <w:szCs w:val="20"/>
        </w:rPr>
        <w:t>Trong </w:t>
      </w:r>
      <w:bookmarkStart w:id="78" w:name="bieumau_gxn_hon_nhan_11"/>
      <w:r w:rsidRPr="00A406A8">
        <w:rPr>
          <w:rFonts w:ascii="Times New Roman" w:eastAsia="Times New Roman" w:hAnsi="Times New Roman" w:cs="Times New Roman"/>
          <w:color w:val="000000"/>
          <w:sz w:val="20"/>
          <w:szCs w:val="20"/>
        </w:rPr>
        <w:t>Giấy xác nhận tình trạng hôn nhân</w:t>
      </w:r>
      <w:bookmarkEnd w:id="78"/>
      <w:r w:rsidRPr="00A406A8">
        <w:rPr>
          <w:rFonts w:ascii="Times New Roman" w:eastAsia="Times New Roman" w:hAnsi="Times New Roman" w:cs="Times New Roman"/>
          <w:color w:val="000000"/>
          <w:sz w:val="20"/>
          <w:szCs w:val="20"/>
        </w:rPr>
        <w:t> phải ghi rõ họ tên, năm sinh, quốc tịch, giấy tờ tùy thân của người dự định kết hôn, nơi dự định đăng ký kết hôn.</w:t>
      </w:r>
      <w:proofErr w:type="gramEnd"/>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Ví dụ: Giấy này được cấp để làm thủ tục kết hôn với anh Nguyễn Việt K, sinh năm 1962, công dân Việt Nam, Hộ chiếu số: B123456 do Đại sứ quán Việt Nam tại CHLB Đức cấp ngày 01/02/2020; tại UBND huyện Hoài Đức, thành phố Hà Nội.</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Giấy này được cấp để làm thủ tục đăng ký kết hôn với anh KIM JONG DOEK, sinh năm 1970, quốc tịch Hàn Quốc, Hộ chiếu số HQ12345 do cơ quan có thẩm quyền Hàn Quốc cấp ngày 02/02/2020; tại cơ quan có thẩm quyền của Hàn Quốc, tại Hàn Quốc.</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4. Trường hợp yêu cầu cấp </w:t>
      </w:r>
      <w:bookmarkStart w:id="79" w:name="bieumau_gxn_hon_nhan_12"/>
      <w:r w:rsidRPr="00A406A8">
        <w:rPr>
          <w:rFonts w:ascii="Times New Roman" w:eastAsia="Times New Roman" w:hAnsi="Times New Roman" w:cs="Times New Roman"/>
          <w:color w:val="000000"/>
          <w:sz w:val="20"/>
          <w:szCs w:val="20"/>
        </w:rPr>
        <w:t>Giấy xác nhận tình trạng hôn nhân</w:t>
      </w:r>
      <w:bookmarkEnd w:id="79"/>
      <w:r w:rsidRPr="00A406A8">
        <w:rPr>
          <w:rFonts w:ascii="Times New Roman" w:eastAsia="Times New Roman" w:hAnsi="Times New Roman" w:cs="Times New Roman"/>
          <w:color w:val="000000"/>
          <w:sz w:val="20"/>
          <w:szCs w:val="20"/>
        </w:rPr>
        <w:t> để sử dụng vào mục đích khác, không phải để đăng ký kết hôn, thì người yêu cầu không phải đáp ứng điều kiện kết hôn; trong </w:t>
      </w:r>
      <w:bookmarkStart w:id="80" w:name="bieumau_gxn_hon_nhan_13"/>
      <w:r w:rsidRPr="00A406A8">
        <w:rPr>
          <w:rFonts w:ascii="Times New Roman" w:eastAsia="Times New Roman" w:hAnsi="Times New Roman" w:cs="Times New Roman"/>
          <w:color w:val="000000"/>
          <w:sz w:val="20"/>
          <w:szCs w:val="20"/>
        </w:rPr>
        <w:t>Giấy xác nhận tình trạng hôn nhân</w:t>
      </w:r>
      <w:bookmarkEnd w:id="80"/>
      <w:r w:rsidRPr="00A406A8">
        <w:rPr>
          <w:rFonts w:ascii="Times New Roman" w:eastAsia="Times New Roman" w:hAnsi="Times New Roman" w:cs="Times New Roman"/>
          <w:color w:val="000000"/>
          <w:sz w:val="20"/>
          <w:szCs w:val="20"/>
        </w:rPr>
        <w:t> phải ghi rõ mục đích sử dụng, không có giá trị sử dụng để đăng ký kết hôn. Số lượng </w:t>
      </w:r>
      <w:bookmarkStart w:id="81" w:name="bieumau_gxn_hon_nhan_14"/>
      <w:r w:rsidRPr="00A406A8">
        <w:rPr>
          <w:rFonts w:ascii="Times New Roman" w:eastAsia="Times New Roman" w:hAnsi="Times New Roman" w:cs="Times New Roman"/>
          <w:color w:val="000000"/>
          <w:sz w:val="20"/>
          <w:szCs w:val="20"/>
        </w:rPr>
        <w:t>Giấy xác nhận tình trạng hôn nhân</w:t>
      </w:r>
      <w:bookmarkEnd w:id="81"/>
      <w:r w:rsidRPr="00A406A8">
        <w:rPr>
          <w:rFonts w:ascii="Times New Roman" w:eastAsia="Times New Roman" w:hAnsi="Times New Roman" w:cs="Times New Roman"/>
          <w:color w:val="000000"/>
          <w:sz w:val="20"/>
          <w:szCs w:val="20"/>
        </w:rPr>
        <w:t xml:space="preserve"> được cấp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yêu cầu.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Ví dụ: Giấy này được cấp để làm thủ tục mua bán nhà, không có giá trị sử dụng để đăng ký kết hôn.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5. Trường hợp yêu cầu cấp </w:t>
      </w:r>
      <w:bookmarkStart w:id="82" w:name="bieumau_gxn_hon_nhan_15"/>
      <w:r w:rsidRPr="00A406A8">
        <w:rPr>
          <w:rFonts w:ascii="Times New Roman" w:eastAsia="Times New Roman" w:hAnsi="Times New Roman" w:cs="Times New Roman"/>
          <w:color w:val="000000"/>
          <w:sz w:val="20"/>
          <w:szCs w:val="20"/>
        </w:rPr>
        <w:t>Giấy xác nhận tình trạng hôn nhân</w:t>
      </w:r>
      <w:bookmarkEnd w:id="82"/>
      <w:r w:rsidRPr="00A406A8">
        <w:rPr>
          <w:rFonts w:ascii="Times New Roman" w:eastAsia="Times New Roman" w:hAnsi="Times New Roman" w:cs="Times New Roman"/>
          <w:color w:val="000000"/>
          <w:sz w:val="20"/>
          <w:szCs w:val="20"/>
        </w:rPr>
        <w:t> để kết hôn với người cùng giới tính hoặc kết hôn với người nước ngoài tại Cơ quan đại diện nước ngoài tại Việt Nam thì cơ quan đăng ký hộ tịch từ chối giải quyết.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83" w:name="muc_3"/>
      <w:proofErr w:type="gramStart"/>
      <w:r w:rsidRPr="00A406A8">
        <w:rPr>
          <w:rFonts w:ascii="Times New Roman" w:eastAsia="Times New Roman" w:hAnsi="Times New Roman" w:cs="Times New Roman"/>
          <w:b/>
          <w:bCs/>
          <w:color w:val="000000"/>
          <w:sz w:val="20"/>
          <w:szCs w:val="20"/>
        </w:rPr>
        <w:t>Mục 3.</w:t>
      </w:r>
      <w:proofErr w:type="gramEnd"/>
      <w:r w:rsidRPr="00A406A8">
        <w:rPr>
          <w:rFonts w:ascii="Times New Roman" w:eastAsia="Times New Roman" w:hAnsi="Times New Roman" w:cs="Times New Roman"/>
          <w:b/>
          <w:bCs/>
          <w:color w:val="000000"/>
          <w:sz w:val="20"/>
          <w:szCs w:val="20"/>
        </w:rPr>
        <w:t xml:space="preserve"> ĐĂNG KÝ KHAI TỬ, ĐĂNG KÝ NHẬN CHA, MẸ, CON</w:t>
      </w:r>
      <w:bookmarkEnd w:id="83"/>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84" w:name="dieu_13"/>
      <w:proofErr w:type="gramStart"/>
      <w:r w:rsidRPr="00A406A8">
        <w:rPr>
          <w:rFonts w:ascii="Times New Roman" w:eastAsia="Times New Roman" w:hAnsi="Times New Roman" w:cs="Times New Roman"/>
          <w:b/>
          <w:bCs/>
          <w:color w:val="000000"/>
          <w:sz w:val="20"/>
          <w:szCs w:val="20"/>
        </w:rPr>
        <w:t>Điều 13.</w:t>
      </w:r>
      <w:proofErr w:type="gramEnd"/>
      <w:r w:rsidRPr="00A406A8">
        <w:rPr>
          <w:rFonts w:ascii="Times New Roman" w:eastAsia="Times New Roman" w:hAnsi="Times New Roman" w:cs="Times New Roman"/>
          <w:b/>
          <w:bCs/>
          <w:color w:val="000000"/>
          <w:sz w:val="20"/>
          <w:szCs w:val="20"/>
        </w:rPr>
        <w:t xml:space="preserve"> Đăng ký khai tử</w:t>
      </w:r>
      <w:bookmarkEnd w:id="84"/>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Việc đăng ký khai tử được thực hiện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85" w:name="dc_17"/>
      <w:r w:rsidRPr="00A406A8">
        <w:rPr>
          <w:rFonts w:ascii="Times New Roman" w:eastAsia="Times New Roman" w:hAnsi="Times New Roman" w:cs="Times New Roman"/>
          <w:color w:val="000000"/>
          <w:sz w:val="20"/>
          <w:szCs w:val="20"/>
        </w:rPr>
        <w:t>Mục 7 Chương II Luật hộ tịch</w:t>
      </w:r>
      <w:bookmarkEnd w:id="85"/>
      <w:r w:rsidRPr="00A406A8">
        <w:rPr>
          <w:rFonts w:ascii="Times New Roman" w:eastAsia="Times New Roman" w:hAnsi="Times New Roman" w:cs="Times New Roman"/>
          <w:color w:val="000000"/>
          <w:sz w:val="20"/>
          <w:szCs w:val="20"/>
        </w:rPr>
        <w:t> và hướng dẫn sau đây:</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Trường hợp đăng ký khai tử cho người chết đã lâu, không có Giấy báo tử hoặc giấy tờ thay thế Giấy báo tử theo quy định tại </w:t>
      </w:r>
      <w:bookmarkStart w:id="86" w:name="dc_18"/>
      <w:r w:rsidRPr="00A406A8">
        <w:rPr>
          <w:rFonts w:ascii="Times New Roman" w:eastAsia="Times New Roman" w:hAnsi="Times New Roman" w:cs="Times New Roman"/>
          <w:color w:val="000000"/>
          <w:sz w:val="20"/>
          <w:szCs w:val="20"/>
        </w:rPr>
        <w:t>khoản 2 Điều 4 Nghị định số 123/2015/NĐ-CP</w:t>
      </w:r>
      <w:bookmarkEnd w:id="86"/>
      <w:r w:rsidRPr="00A406A8">
        <w:rPr>
          <w:rFonts w:ascii="Times New Roman" w:eastAsia="Times New Roman" w:hAnsi="Times New Roman" w:cs="Times New Roman"/>
          <w:color w:val="000000"/>
          <w:sz w:val="20"/>
          <w:szCs w:val="20"/>
        </w:rPr>
        <w:t> thì người yêu cầu đăng ký khai tử phải cung cấp được giấy tờ, tài liệu, chứng cứ do cơ quan, tổ chức có thẩm quyền cấp hoặc xác nhận hợp lệ chứng minh sự kiện chết.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người yêu cầu đăng ký khai tử không có giấy tờ, tài liệu, chứng cứ chứng minh theo quy định tại khoản 1 Điều này hoặc giấy tờ, tài liệu, chứng cứ không hợp lệ, không bảo đảm giá trị chứng minh thì cơ quan đăng ký hộ tịch từ chối đăng ký khai tử.</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87" w:name="dieu_14"/>
      <w:proofErr w:type="gramStart"/>
      <w:r w:rsidRPr="00A406A8">
        <w:rPr>
          <w:rFonts w:ascii="Times New Roman" w:eastAsia="Times New Roman" w:hAnsi="Times New Roman" w:cs="Times New Roman"/>
          <w:b/>
          <w:bCs/>
          <w:color w:val="000000"/>
          <w:sz w:val="20"/>
          <w:szCs w:val="20"/>
        </w:rPr>
        <w:t>Điều 14.</w:t>
      </w:r>
      <w:proofErr w:type="gramEnd"/>
      <w:r w:rsidRPr="00A406A8">
        <w:rPr>
          <w:rFonts w:ascii="Times New Roman" w:eastAsia="Times New Roman" w:hAnsi="Times New Roman" w:cs="Times New Roman"/>
          <w:b/>
          <w:bCs/>
          <w:color w:val="000000"/>
          <w:sz w:val="20"/>
          <w:szCs w:val="20"/>
        </w:rPr>
        <w:t xml:space="preserve"> Chứng cứ chứng minh quan hệ cha, mẹ, con</w:t>
      </w:r>
      <w:bookmarkEnd w:id="87"/>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Chứng cứ để chứng minh quan hệ cha, mẹ, con theo quy định tại </w:t>
      </w:r>
      <w:bookmarkStart w:id="88" w:name="dc_19"/>
      <w:r w:rsidRPr="00A406A8">
        <w:rPr>
          <w:rFonts w:ascii="Times New Roman" w:eastAsia="Times New Roman" w:hAnsi="Times New Roman" w:cs="Times New Roman"/>
          <w:color w:val="000000"/>
          <w:sz w:val="20"/>
          <w:szCs w:val="20"/>
        </w:rPr>
        <w:t>khoản 1 Điều 25 và khoản 1 Điều 44 của Luật hộ tịch</w:t>
      </w:r>
      <w:bookmarkEnd w:id="88"/>
      <w:r w:rsidRPr="00A406A8">
        <w:rPr>
          <w:rFonts w:ascii="Times New Roman" w:eastAsia="Times New Roman" w:hAnsi="Times New Roman" w:cs="Times New Roman"/>
          <w:color w:val="000000"/>
          <w:sz w:val="20"/>
          <w:szCs w:val="20"/>
        </w:rPr>
        <w:t> gồm một trong các giấy tờ, tài liệu sau đây:</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Văn bản của cơ quan y tế, cơ quan giám định hoặc cơ quan, tổ chức khác có thẩm quyền ở trong nước hoặc nước ngoài xác nhận quan hệ cha con, quan hệ mẹ con.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không có chứng cứ chứng minh quan hệ cha, mẹ, con theo quy định tại khoản 1 Điều này thì các bên nhận cha, mẹ, con lập văn bản cam đoan về mối quan hệ cha, mẹ, con theo quy định tại </w:t>
      </w:r>
      <w:bookmarkStart w:id="89" w:name="tc_10"/>
      <w:r w:rsidRPr="00A406A8">
        <w:rPr>
          <w:rFonts w:ascii="Times New Roman" w:eastAsia="Times New Roman" w:hAnsi="Times New Roman" w:cs="Times New Roman"/>
          <w:color w:val="0000FF"/>
          <w:sz w:val="20"/>
          <w:szCs w:val="20"/>
        </w:rPr>
        <w:t>Điều 5 Thông tư này</w:t>
      </w:r>
      <w:bookmarkEnd w:id="89"/>
      <w:r w:rsidRPr="00A406A8">
        <w:rPr>
          <w:rFonts w:ascii="Times New Roman" w:eastAsia="Times New Roman" w:hAnsi="Times New Roman" w:cs="Times New Roman"/>
          <w:color w:val="000000"/>
          <w:sz w:val="20"/>
          <w:szCs w:val="20"/>
        </w:rPr>
        <w:t>, có ít nhất hai người làm chứng về mối quan hệ cha, mẹ, con.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90" w:name="dieu_15"/>
      <w:proofErr w:type="gramStart"/>
      <w:r w:rsidRPr="00A406A8">
        <w:rPr>
          <w:rFonts w:ascii="Times New Roman" w:eastAsia="Times New Roman" w:hAnsi="Times New Roman" w:cs="Times New Roman"/>
          <w:b/>
          <w:bCs/>
          <w:color w:val="000000"/>
          <w:sz w:val="20"/>
          <w:szCs w:val="20"/>
        </w:rPr>
        <w:t>Điều 15.</w:t>
      </w:r>
      <w:proofErr w:type="gramEnd"/>
      <w:r w:rsidRPr="00A406A8">
        <w:rPr>
          <w:rFonts w:ascii="Times New Roman" w:eastAsia="Times New Roman" w:hAnsi="Times New Roman" w:cs="Times New Roman"/>
          <w:b/>
          <w:bCs/>
          <w:color w:val="000000"/>
          <w:sz w:val="20"/>
          <w:szCs w:val="20"/>
        </w:rPr>
        <w:t xml:space="preserve"> Kết hợp giải quyết việc đăng ký khai sinh và nhận cha, mẹ, con</w:t>
      </w:r>
      <w:bookmarkEnd w:id="90"/>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Khi đăng ký khai sinh cho trẻ em mà có người yêu cầu đăng ký nhận cha, mẹ, con thì Ủy ban nhân dân cấp xã nơi cư trú của cha hoặc mẹ kết hợp giải quyết thủ tục đăng ký khai sinh và thủ tục đăng ký nhận cha, mẹ, con.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đăng ký khai sinh kết hợp đăng ký nhận cha, mẹ, con mà một bên có yêu cầu là người nước ngoài, công dân Việt Nam định cư ở nước ngoài thì thẩm quyền thuộc Ủy ban nhân dân cấp huyện nơi cư trú của cha hoặc mẹ là công dân Việt Nam.</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Hồ sơ đăng ký khai sinh kết hợp đăng ký nhận cha, mẹ, con bao gồm:</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a) </w:t>
      </w:r>
      <w:bookmarkStart w:id="91" w:name="bieumau_tk_dk_khaisinh_1"/>
      <w:r w:rsidRPr="00A406A8">
        <w:rPr>
          <w:rFonts w:ascii="Times New Roman" w:eastAsia="Times New Roman" w:hAnsi="Times New Roman" w:cs="Times New Roman"/>
          <w:color w:val="000000"/>
          <w:sz w:val="20"/>
          <w:szCs w:val="20"/>
        </w:rPr>
        <w:t>Tờ khai đăng ký khai sinh</w:t>
      </w:r>
      <w:bookmarkEnd w:id="91"/>
      <w:r w:rsidRPr="00A406A8">
        <w:rPr>
          <w:rFonts w:ascii="Times New Roman" w:eastAsia="Times New Roman" w:hAnsi="Times New Roman" w:cs="Times New Roman"/>
          <w:color w:val="000000"/>
          <w:sz w:val="20"/>
          <w:szCs w:val="20"/>
        </w:rPr>
        <w:t>, </w:t>
      </w:r>
      <w:bookmarkStart w:id="92" w:name="bieumau_tk_dk_nhan_cmc"/>
      <w:r w:rsidRPr="00A406A8">
        <w:rPr>
          <w:rFonts w:ascii="Times New Roman" w:eastAsia="Times New Roman" w:hAnsi="Times New Roman" w:cs="Times New Roman"/>
          <w:color w:val="000000"/>
          <w:sz w:val="20"/>
          <w:szCs w:val="20"/>
        </w:rPr>
        <w:t>Tờ khai đăng ký nhận cha, mẹ, con</w:t>
      </w:r>
      <w:bookmarkEnd w:id="92"/>
      <w:r w:rsidRPr="00A406A8">
        <w:rPr>
          <w:rFonts w:ascii="Times New Roman" w:eastAsia="Times New Roman" w:hAnsi="Times New Roman" w:cs="Times New Roman"/>
          <w:color w:val="000000"/>
          <w:sz w:val="20"/>
          <w:szCs w:val="20"/>
        </w:rPr>
        <w:t>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mẫu quy định;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b) Giấy chứng sinh hoặc giấy tờ thay thế Giấy chứng sinh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93" w:name="dc_20"/>
      <w:r w:rsidRPr="00A406A8">
        <w:rPr>
          <w:rFonts w:ascii="Times New Roman" w:eastAsia="Times New Roman" w:hAnsi="Times New Roman" w:cs="Times New Roman"/>
          <w:color w:val="000000"/>
          <w:sz w:val="20"/>
          <w:szCs w:val="20"/>
        </w:rPr>
        <w:t>khoản 1 Điều 16 của Luật hộ tịch</w:t>
      </w:r>
      <w:bookmarkEnd w:id="93"/>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c) Chứng cứ chứng minh quan hệ cha, mẹ, con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94" w:name="tc_11"/>
      <w:r w:rsidRPr="00A406A8">
        <w:rPr>
          <w:rFonts w:ascii="Times New Roman" w:eastAsia="Times New Roman" w:hAnsi="Times New Roman" w:cs="Times New Roman"/>
          <w:color w:val="0000FF"/>
          <w:sz w:val="20"/>
          <w:szCs w:val="20"/>
        </w:rPr>
        <w:t>Điều 14 của Thông tư này</w:t>
      </w:r>
      <w:bookmarkEnd w:id="94"/>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Trình tự, thủ tục giải quyết việc đăng ký khai sinh kết hợp nhận cha, mẹ, con được thực hiện theo quy định tại </w:t>
      </w:r>
      <w:bookmarkStart w:id="95" w:name="dc_21"/>
      <w:r w:rsidRPr="00A406A8">
        <w:rPr>
          <w:rFonts w:ascii="Times New Roman" w:eastAsia="Times New Roman" w:hAnsi="Times New Roman" w:cs="Times New Roman"/>
          <w:color w:val="000000"/>
          <w:sz w:val="20"/>
          <w:szCs w:val="20"/>
        </w:rPr>
        <w:t>khoản 1, khoản 2 Điều 16 và Điều 25 Luật hộ tịch</w:t>
      </w:r>
      <w:bookmarkEnd w:id="95"/>
      <w:r w:rsidRPr="00A406A8">
        <w:rPr>
          <w:rFonts w:ascii="Times New Roman" w:eastAsia="Times New Roman" w:hAnsi="Times New Roman" w:cs="Times New Roman"/>
          <w:color w:val="000000"/>
          <w:sz w:val="20"/>
          <w:szCs w:val="20"/>
        </w:rPr>
        <w:t> trong trường hợp thuộc thẩm quyền của Ủy ban nhân dân cấp xã; theo quy định tại </w:t>
      </w:r>
      <w:bookmarkStart w:id="96" w:name="dc_22"/>
      <w:r w:rsidRPr="00A406A8">
        <w:rPr>
          <w:rFonts w:ascii="Times New Roman" w:eastAsia="Times New Roman" w:hAnsi="Times New Roman" w:cs="Times New Roman"/>
          <w:color w:val="000000"/>
          <w:sz w:val="20"/>
          <w:szCs w:val="20"/>
        </w:rPr>
        <w:t>khoản 1, khoản 2 Điều 36 và Điều 44 Luật hộ tịch</w:t>
      </w:r>
      <w:bookmarkEnd w:id="96"/>
      <w:r w:rsidRPr="00A406A8">
        <w:rPr>
          <w:rFonts w:ascii="Times New Roman" w:eastAsia="Times New Roman" w:hAnsi="Times New Roman" w:cs="Times New Roman"/>
          <w:color w:val="000000"/>
          <w:sz w:val="20"/>
          <w:szCs w:val="20"/>
        </w:rPr>
        <w:t> trong trường hợp thuộc thẩm quyền của Ủy ban nhân dân cấp huyện.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Nội dung đăng ký khai sinh xác định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97" w:name="dc_23"/>
      <w:r w:rsidRPr="00A406A8">
        <w:rPr>
          <w:rFonts w:ascii="Times New Roman" w:eastAsia="Times New Roman" w:hAnsi="Times New Roman" w:cs="Times New Roman"/>
          <w:color w:val="000000"/>
          <w:sz w:val="20"/>
          <w:szCs w:val="20"/>
        </w:rPr>
        <w:t>khoản 1 Điều 4 Nghị định số 123/2015/NĐ-CP</w:t>
      </w:r>
      <w:bookmarkEnd w:id="97"/>
      <w:r w:rsidRPr="00A406A8">
        <w:rPr>
          <w:rFonts w:ascii="Times New Roman" w:eastAsia="Times New Roman" w:hAnsi="Times New Roman" w:cs="Times New Roman"/>
          <w:color w:val="000000"/>
          <w:sz w:val="20"/>
          <w:szCs w:val="20"/>
        </w:rPr>
        <w:t> và </w:t>
      </w:r>
      <w:bookmarkStart w:id="98" w:name="tc_12"/>
      <w:r w:rsidRPr="00A406A8">
        <w:rPr>
          <w:rFonts w:ascii="Times New Roman" w:eastAsia="Times New Roman" w:hAnsi="Times New Roman" w:cs="Times New Roman"/>
          <w:color w:val="0000FF"/>
          <w:sz w:val="20"/>
          <w:szCs w:val="20"/>
        </w:rPr>
        <w:t>Điều 6 Thông tư này</w:t>
      </w:r>
      <w:bookmarkEnd w:id="98"/>
      <w:r w:rsidRPr="00A406A8">
        <w:rPr>
          <w:rFonts w:ascii="Times New Roman" w:eastAsia="Times New Roman" w:hAnsi="Times New Roman" w:cs="Times New Roman"/>
          <w:color w:val="000000"/>
          <w:sz w:val="20"/>
          <w:szCs w:val="20"/>
        </w:rPr>
        <w:t>. </w:t>
      </w:r>
      <w:bookmarkStart w:id="99" w:name="bieumau_giaykhaisinh_5"/>
      <w:r w:rsidRPr="00A406A8">
        <w:rPr>
          <w:rFonts w:ascii="Times New Roman" w:eastAsia="Times New Roman" w:hAnsi="Times New Roman" w:cs="Times New Roman"/>
          <w:color w:val="000000"/>
          <w:sz w:val="20"/>
          <w:szCs w:val="20"/>
        </w:rPr>
        <w:t>Giấy khai sinh</w:t>
      </w:r>
      <w:bookmarkEnd w:id="99"/>
      <w:r w:rsidRPr="00A406A8">
        <w:rPr>
          <w:rFonts w:ascii="Times New Roman" w:eastAsia="Times New Roman" w:hAnsi="Times New Roman" w:cs="Times New Roman"/>
          <w:color w:val="000000"/>
          <w:sz w:val="20"/>
          <w:szCs w:val="20"/>
        </w:rPr>
        <w:t> và </w:t>
      </w:r>
      <w:bookmarkStart w:id="100" w:name="bieumau_trluc_dk_nhan_cmc"/>
      <w:r w:rsidRPr="00A406A8">
        <w:rPr>
          <w:rFonts w:ascii="Times New Roman" w:eastAsia="Times New Roman" w:hAnsi="Times New Roman" w:cs="Times New Roman"/>
          <w:color w:val="000000"/>
          <w:sz w:val="20"/>
          <w:szCs w:val="20"/>
        </w:rPr>
        <w:t>Trích lục đăng ký nhận cha, mẹ, con</w:t>
      </w:r>
      <w:bookmarkEnd w:id="100"/>
      <w:r w:rsidRPr="00A406A8">
        <w:rPr>
          <w:rFonts w:ascii="Times New Roman" w:eastAsia="Times New Roman" w:hAnsi="Times New Roman" w:cs="Times New Roman"/>
          <w:color w:val="000000"/>
          <w:sz w:val="20"/>
          <w:szCs w:val="20"/>
        </w:rPr>
        <w:t> được cấp đồng thời cho người yêu cầu.</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01" w:name="dieu_16"/>
      <w:proofErr w:type="gramStart"/>
      <w:r w:rsidRPr="00A406A8">
        <w:rPr>
          <w:rFonts w:ascii="Times New Roman" w:eastAsia="Times New Roman" w:hAnsi="Times New Roman" w:cs="Times New Roman"/>
          <w:b/>
          <w:bCs/>
          <w:color w:val="000000"/>
          <w:sz w:val="20"/>
          <w:szCs w:val="20"/>
        </w:rPr>
        <w:t>Điều 16.</w:t>
      </w:r>
      <w:proofErr w:type="gramEnd"/>
      <w:r w:rsidRPr="00A406A8">
        <w:rPr>
          <w:rFonts w:ascii="Times New Roman" w:eastAsia="Times New Roman" w:hAnsi="Times New Roman" w:cs="Times New Roman"/>
          <w:b/>
          <w:bCs/>
          <w:color w:val="000000"/>
          <w:sz w:val="20"/>
          <w:szCs w:val="20"/>
        </w:rPr>
        <w:t xml:space="preserve"> Đăng ký nhận cha, mẹ, con, bổ sung hộ tịch trong một số trường hợp đặc biệt</w:t>
      </w:r>
      <w:bookmarkEnd w:id="101"/>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w:t>
      </w:r>
      <w:bookmarkStart w:id="102" w:name="bieumau_tk_dk_nhan_cmc_1"/>
      <w:r w:rsidRPr="00A406A8">
        <w:rPr>
          <w:rFonts w:ascii="Times New Roman" w:eastAsia="Times New Roman" w:hAnsi="Times New Roman" w:cs="Times New Roman"/>
          <w:color w:val="000000"/>
          <w:sz w:val="20"/>
          <w:szCs w:val="20"/>
        </w:rPr>
        <w:t>Tờ khai đăng ký nhận cha, mẹ, con</w:t>
      </w:r>
      <w:bookmarkEnd w:id="102"/>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Nếu có Giấy chứng sinh và giấy tờ tuỳ thân của người mẹ thì phần khai về người mẹ được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Giấy chứng sinh và giấy tờ tuỳ thân của người mẹ. Nếu không có Giấy chứng sinh và giấy tờ tuỳ thân của người mẹ thì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thông tin do người cha cung cấp; người cha chịu trách nhiệm về thông tin do mình cung cấp.</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con do người vợ sinh ra trước thời điểm đăng ký kết hôn, đã được đăng ký khai sinh nhưng không có thông tin về người cha, nay vợ chồng có văn bản thừa nhận là con chung thì không phải làm thủ tục nhận cha, con mà làm thủ tục bổ sung hộ tịch để ghi bổ sung thông tin về người cha trong </w:t>
      </w:r>
      <w:bookmarkStart w:id="103" w:name="bieumau_sodk_khaisinh_4"/>
      <w:r w:rsidRPr="00A406A8">
        <w:rPr>
          <w:rFonts w:ascii="Times New Roman" w:eastAsia="Times New Roman" w:hAnsi="Times New Roman" w:cs="Times New Roman"/>
          <w:color w:val="000000"/>
          <w:sz w:val="20"/>
          <w:szCs w:val="20"/>
        </w:rPr>
        <w:t>Sổ đăng ký khai sinh</w:t>
      </w:r>
      <w:bookmarkEnd w:id="103"/>
      <w:r w:rsidRPr="00A406A8">
        <w:rPr>
          <w:rFonts w:ascii="Times New Roman" w:eastAsia="Times New Roman" w:hAnsi="Times New Roman" w:cs="Times New Roman"/>
          <w:color w:val="000000"/>
          <w:sz w:val="20"/>
          <w:szCs w:val="20"/>
        </w:rPr>
        <w:t> và </w:t>
      </w:r>
      <w:bookmarkStart w:id="104" w:name="bieumau_giaykhaisinh_6"/>
      <w:r w:rsidRPr="00A406A8">
        <w:rPr>
          <w:rFonts w:ascii="Times New Roman" w:eastAsia="Times New Roman" w:hAnsi="Times New Roman" w:cs="Times New Roman"/>
          <w:color w:val="000000"/>
          <w:sz w:val="20"/>
          <w:szCs w:val="20"/>
        </w:rPr>
        <w:t>Giấy khai sinh</w:t>
      </w:r>
      <w:bookmarkEnd w:id="104"/>
      <w:r w:rsidRPr="00A406A8">
        <w:rPr>
          <w:rFonts w:ascii="Times New Roman" w:eastAsia="Times New Roman" w:hAnsi="Times New Roman" w:cs="Times New Roman"/>
          <w:color w:val="000000"/>
          <w:sz w:val="20"/>
          <w:szCs w:val="20"/>
        </w:rPr>
        <w:t> của người con.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Trường hợp con do người vợ sinh ra trước thời điểm đăng ký kết hôn, chưa được đăng ký khai sinh mà khi đăng ký khai sinh, vợ chồng có văn bản thừa nhận là con chung thì thông tin về người cha được ghi ngay vào </w:t>
      </w:r>
      <w:bookmarkStart w:id="105" w:name="bieumau_giaykhaisinh_7"/>
      <w:r w:rsidRPr="00A406A8">
        <w:rPr>
          <w:rFonts w:ascii="Times New Roman" w:eastAsia="Times New Roman" w:hAnsi="Times New Roman" w:cs="Times New Roman"/>
          <w:color w:val="000000"/>
          <w:sz w:val="20"/>
          <w:szCs w:val="20"/>
        </w:rPr>
        <w:t>Giấy khai sinh</w:t>
      </w:r>
      <w:bookmarkEnd w:id="105"/>
      <w:r w:rsidRPr="00A406A8">
        <w:rPr>
          <w:rFonts w:ascii="Times New Roman" w:eastAsia="Times New Roman" w:hAnsi="Times New Roman" w:cs="Times New Roman"/>
          <w:color w:val="000000"/>
          <w:sz w:val="20"/>
          <w:szCs w:val="20"/>
        </w:rPr>
        <w:t> của người con mà không phải làm thủ tục đăng ký nhận cha, con.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Trách nhiệm, hệ quả pháp lý của việc cung cấp thông tin về người mẹ và lập văn bản thừa nhận con </w:t>
      </w:r>
      <w:proofErr w:type="gramStart"/>
      <w:r w:rsidRPr="00A406A8">
        <w:rPr>
          <w:rFonts w:ascii="Times New Roman" w:eastAsia="Times New Roman" w:hAnsi="Times New Roman" w:cs="Times New Roman"/>
          <w:color w:val="000000"/>
          <w:sz w:val="20"/>
          <w:szCs w:val="20"/>
        </w:rPr>
        <w:t>chung</w:t>
      </w:r>
      <w:proofErr w:type="gramEnd"/>
      <w:r w:rsidRPr="00A406A8">
        <w:rPr>
          <w:rFonts w:ascii="Times New Roman" w:eastAsia="Times New Roman" w:hAnsi="Times New Roman" w:cs="Times New Roman"/>
          <w:color w:val="000000"/>
          <w:sz w:val="20"/>
          <w:szCs w:val="20"/>
        </w:rPr>
        <w:t xml:space="preserve"> không đúng sự thật tại khoản 1, khoản 2, khoản 3 Điều này theo quy định tại </w:t>
      </w:r>
      <w:bookmarkStart w:id="106" w:name="tc_13"/>
      <w:r w:rsidRPr="00A406A8">
        <w:rPr>
          <w:rFonts w:ascii="Times New Roman" w:eastAsia="Times New Roman" w:hAnsi="Times New Roman" w:cs="Times New Roman"/>
          <w:color w:val="0000FF"/>
          <w:sz w:val="20"/>
          <w:szCs w:val="20"/>
        </w:rPr>
        <w:t>Điều 5 Thông tư này.</w:t>
      </w:r>
      <w:bookmarkEnd w:id="106"/>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4. Trường hợp con do người vợ sinh ra hoặc có thai trong thời kỳ hôn nhân nhưng vợ hoặc chồng không thừa nhận là con chung hoặc người khác muốn nhận con thì do Tòa án nhân dân xác định theo quy định pháp luật.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Tòa án nhân dân từ chối giải quyết thì cơ quan đăng ký hộ tịch tiếp nhận, giải quyết yêu cầu đăng ký khai sinh cho trẻ em chưa xác định được cha hoặc đăng ký nhận cha, con, hồ sơ phải có văn bản từ chối giải quyết của Tòa án và chứng cứ chứng minh quan hệ cha, con theo quy định tại </w:t>
      </w:r>
      <w:bookmarkStart w:id="107" w:name="tc_14"/>
      <w:r w:rsidRPr="00A406A8">
        <w:rPr>
          <w:rFonts w:ascii="Times New Roman" w:eastAsia="Times New Roman" w:hAnsi="Times New Roman" w:cs="Times New Roman"/>
          <w:color w:val="0000FF"/>
          <w:sz w:val="20"/>
          <w:szCs w:val="20"/>
        </w:rPr>
        <w:t>khoản 1 Điều 14 của Thông tư này.</w:t>
      </w:r>
      <w:bookmarkEnd w:id="107"/>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08" w:name="muc_4"/>
      <w:proofErr w:type="gramStart"/>
      <w:r w:rsidRPr="00A406A8">
        <w:rPr>
          <w:rFonts w:ascii="Times New Roman" w:eastAsia="Times New Roman" w:hAnsi="Times New Roman" w:cs="Times New Roman"/>
          <w:b/>
          <w:bCs/>
          <w:color w:val="000000"/>
          <w:sz w:val="20"/>
          <w:szCs w:val="20"/>
        </w:rPr>
        <w:t>Mục 4.</w:t>
      </w:r>
      <w:proofErr w:type="gramEnd"/>
      <w:r w:rsidRPr="00A406A8">
        <w:rPr>
          <w:rFonts w:ascii="Times New Roman" w:eastAsia="Times New Roman" w:hAnsi="Times New Roman" w:cs="Times New Roman"/>
          <w:b/>
          <w:bCs/>
          <w:color w:val="000000"/>
          <w:sz w:val="20"/>
          <w:szCs w:val="20"/>
        </w:rPr>
        <w:t xml:space="preserve"> THAY ĐỔI, CẢI CHÍNH, BỔ SUNG THÔNG TIN HỘ TỊCH</w:t>
      </w:r>
      <w:bookmarkEnd w:id="108"/>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09" w:name="dieu_17"/>
      <w:proofErr w:type="gramStart"/>
      <w:r w:rsidRPr="00A406A8">
        <w:rPr>
          <w:rFonts w:ascii="Times New Roman" w:eastAsia="Times New Roman" w:hAnsi="Times New Roman" w:cs="Times New Roman"/>
          <w:b/>
          <w:bCs/>
          <w:color w:val="000000"/>
          <w:sz w:val="20"/>
          <w:szCs w:val="20"/>
        </w:rPr>
        <w:t>Điều 17.</w:t>
      </w:r>
      <w:proofErr w:type="gramEnd"/>
      <w:r w:rsidRPr="00A406A8">
        <w:rPr>
          <w:rFonts w:ascii="Times New Roman" w:eastAsia="Times New Roman" w:hAnsi="Times New Roman" w:cs="Times New Roman"/>
          <w:b/>
          <w:bCs/>
          <w:color w:val="000000"/>
          <w:sz w:val="20"/>
          <w:szCs w:val="20"/>
        </w:rPr>
        <w:t xml:space="preserve"> Cải chính hộ tịch</w:t>
      </w:r>
      <w:bookmarkEnd w:id="109"/>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Việc cải chính hộ tịch chỉ được giải quyết sau khi xác định có sai sót khi đăng ký hộ tịch; không cải chính nội dung trên giấy tờ hộ tịch đã được cấp hợp lệ nhằm hợp thức hóa thông tin trên hồ sơ, giấy tờ cá nhân khác.</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Sai sót trong đăng ký hộ tịch là sai sót của người đi đăng ký hộ tịch hoặc sai sót của cơ quan đăng ký hộ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 xml:space="preserve">3. Việc cải chính nội dung đăng ký khai tử thuộc thẩm quyền của cơ quan đã đăng ký khai tử,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đề nghị của người có trách nhiệm đăng ký khai tử quy định tại </w:t>
      </w:r>
      <w:bookmarkStart w:id="110" w:name="dc_24"/>
      <w:r w:rsidRPr="00A406A8">
        <w:rPr>
          <w:rFonts w:ascii="Times New Roman" w:eastAsia="Times New Roman" w:hAnsi="Times New Roman" w:cs="Times New Roman"/>
          <w:color w:val="000000"/>
          <w:sz w:val="20"/>
          <w:szCs w:val="20"/>
        </w:rPr>
        <w:t>Điều 33 Luật hộ tịch</w:t>
      </w:r>
      <w:bookmarkEnd w:id="110"/>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11" w:name="dieu_18"/>
      <w:proofErr w:type="gramStart"/>
      <w:r w:rsidRPr="00A406A8">
        <w:rPr>
          <w:rFonts w:ascii="Times New Roman" w:eastAsia="Times New Roman" w:hAnsi="Times New Roman" w:cs="Times New Roman"/>
          <w:b/>
          <w:bCs/>
          <w:color w:val="000000"/>
          <w:sz w:val="20"/>
          <w:szCs w:val="20"/>
        </w:rPr>
        <w:t>Điều 18.</w:t>
      </w:r>
      <w:proofErr w:type="gramEnd"/>
      <w:r w:rsidRPr="00A406A8">
        <w:rPr>
          <w:rFonts w:ascii="Times New Roman" w:eastAsia="Times New Roman" w:hAnsi="Times New Roman" w:cs="Times New Roman"/>
          <w:b/>
          <w:bCs/>
          <w:color w:val="000000"/>
          <w:sz w:val="20"/>
          <w:szCs w:val="20"/>
        </w:rPr>
        <w:t xml:space="preserve"> Bổ sung thông tin hộ tịch</w:t>
      </w:r>
      <w:bookmarkEnd w:id="111"/>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Giấy tờ hộ tịch quy định tại </w:t>
      </w:r>
      <w:bookmarkStart w:id="112" w:name="dc_25"/>
      <w:r w:rsidRPr="00A406A8">
        <w:rPr>
          <w:rFonts w:ascii="Times New Roman" w:eastAsia="Times New Roman" w:hAnsi="Times New Roman" w:cs="Times New Roman"/>
          <w:color w:val="000000"/>
          <w:sz w:val="20"/>
          <w:szCs w:val="20"/>
        </w:rPr>
        <w:t>khoản 2 Điều 75 Luật hộ tịch</w:t>
      </w:r>
      <w:bookmarkEnd w:id="112"/>
      <w:r w:rsidRPr="00A406A8">
        <w:rPr>
          <w:rFonts w:ascii="Times New Roman" w:eastAsia="Times New Roman" w:hAnsi="Times New Roman" w:cs="Times New Roman"/>
          <w:color w:val="000000"/>
          <w:sz w:val="20"/>
          <w:szCs w:val="20"/>
        </w:rPr>
        <w:t> có giá trị sử dụng mà không phải bổ sung thông tin hộ tịch còn thiếu so với biểu mẫu hộ tịch hiện hành.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Giấy tờ hộ tịch được cấp hợp lệ kể từ ngày 01 tháng 01 năm 2016 mà thông tin hộ tịch còn thiếu thì được bổ sung, nếu có giấy tờ, tài liệu do cơ quan, tổ chức có thẩm quyền cấp hợp lệ chứng minh.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Yêu cầu ghi bổ sung quốc tịch Việt Nam chỉ thực hiện đối với giấy tờ hộ tịch được cấp kể từ ngày 01 tháng 01 năm 2016, sau khi xác định người yêu cầu đang có quốc tịch Việt Nam theo quy định của </w:t>
      </w:r>
      <w:bookmarkStart w:id="113" w:name="tvpllink_qgebhwgoue"/>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"https://thuvienphapluat.vn/van-ban/Quyen-dan-su/Luat-quoc-tich-Viet-Nam-2008-24-2008-QH12-82204.aspx"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quốc tịch Việt Nam</w:t>
      </w:r>
      <w:r w:rsidRPr="00A406A8">
        <w:rPr>
          <w:rFonts w:ascii="Times New Roman" w:eastAsia="Times New Roman" w:hAnsi="Times New Roman" w:cs="Times New Roman"/>
          <w:color w:val="000000"/>
          <w:sz w:val="20"/>
          <w:szCs w:val="20"/>
        </w:rPr>
        <w:fldChar w:fldCharType="end"/>
      </w:r>
      <w:bookmarkEnd w:id="113"/>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Trường hợp cá nhân đã được đăng ký khai sinh trước ngày 01 tháng 01 năm 2016 nhưng </w:t>
      </w:r>
      <w:bookmarkStart w:id="114" w:name="bieumau_giaykhaisinh_8"/>
      <w:r w:rsidRPr="00A406A8">
        <w:rPr>
          <w:rFonts w:ascii="Times New Roman" w:eastAsia="Times New Roman" w:hAnsi="Times New Roman" w:cs="Times New Roman"/>
          <w:color w:val="000000"/>
          <w:sz w:val="20"/>
          <w:szCs w:val="20"/>
        </w:rPr>
        <w:t>Giấy khai sinh</w:t>
      </w:r>
      <w:bookmarkEnd w:id="114"/>
      <w:r w:rsidRPr="00A406A8">
        <w:rPr>
          <w:rFonts w:ascii="Times New Roman" w:eastAsia="Times New Roman" w:hAnsi="Times New Roman" w:cs="Times New Roman"/>
          <w:color w:val="000000"/>
          <w:sz w:val="20"/>
          <w:szCs w:val="20"/>
        </w:rPr>
        <w:t>, </w:t>
      </w:r>
      <w:bookmarkStart w:id="115" w:name="bieumau_sodk_khaisinh_5"/>
      <w:r w:rsidRPr="00A406A8">
        <w:rPr>
          <w:rFonts w:ascii="Times New Roman" w:eastAsia="Times New Roman" w:hAnsi="Times New Roman" w:cs="Times New Roman"/>
          <w:color w:val="000000"/>
          <w:sz w:val="20"/>
          <w:szCs w:val="20"/>
        </w:rPr>
        <w:t>Sổ đăng ký khai sinh</w:t>
      </w:r>
      <w:bookmarkEnd w:id="115"/>
      <w:r w:rsidRPr="00A406A8">
        <w:rPr>
          <w:rFonts w:ascii="Times New Roman" w:eastAsia="Times New Roman" w:hAnsi="Times New Roman" w:cs="Times New Roman"/>
          <w:color w:val="000000"/>
          <w:sz w:val="20"/>
          <w:szCs w:val="20"/>
        </w:rPr>
        <w:t> không ghi ngày, tháng sinh thì được bổ sung ngày, tháng sinh theo Giấy chứng sinh hoặc văn bản xác nhận của cơ sở y tế nơi cá nhân sinh ra.</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không có Giấy chứng sinh, không có văn bản xác nhận của cơ sở y tế thì ngày, tháng sinh được xác định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a) Đối với người có hồ sơ, giấy tờ cá nhân ghi thống nhất về ngày, tháng sinh, thì xác định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ngày, tháng sinh đó.</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Trường hợp ngày, tháng sinh trong hồ sơ, giấy tờ cá nhân không thống nhất thì xác định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ngày, tháng sinh trong hồ sơ, giấy tờ được cấp hoặc xác nhận hợp lệ đầu tiên.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b) Đối với người không có hồ sơ, giấy tờ cá nhân hoặc hồ sơ, giấy tờ cá nhân không có ngày, tháng sinh thì cho phép người yêu cầu cam đoan về ngày, tháng sinh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w:t>
      </w:r>
      <w:bookmarkStart w:id="116" w:name="tc_15"/>
      <w:r w:rsidRPr="00A406A8">
        <w:rPr>
          <w:rFonts w:ascii="Times New Roman" w:eastAsia="Times New Roman" w:hAnsi="Times New Roman" w:cs="Times New Roman"/>
          <w:color w:val="0000FF"/>
          <w:sz w:val="20"/>
          <w:szCs w:val="20"/>
        </w:rPr>
        <w:t>Điều 5 Thông tư này.</w:t>
      </w:r>
      <w:bookmarkEnd w:id="116"/>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c) Trường hợp không xác định được ngày, tháng sinh theo hướng dẫn tại điểm a, điểm b khoản này, thì ngày, tháng sinh là ngày 01 tháng 01 của năm sinh; trường hợp xác định được tháng sinh nhưng không xác định được ngày sinh thì ngày sinh là ngày 01 của tháng sinh.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4. Trường hợp cơ quan thực hiện việc bổ sung thông tin hộ tịch không phải cơ quan đăng ký hộ tịch trước đây, thì sau khi giải quyết phải thông báo bằng văn bản kèm theo bản sao trích lục hộ tịch đến cơ quan đăng ký hộ tịch trước đây để ghi vào Sổ hộ tịch; nếu cơ quan đăng ký hộ tịch trước đây là Cơ quan đại diện thì thông báo đến Bộ Ngoại giao.</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17" w:name="dieu_19"/>
      <w:proofErr w:type="gramStart"/>
      <w:r w:rsidRPr="00A406A8">
        <w:rPr>
          <w:rFonts w:ascii="Times New Roman" w:eastAsia="Times New Roman" w:hAnsi="Times New Roman" w:cs="Times New Roman"/>
          <w:b/>
          <w:bCs/>
          <w:color w:val="000000"/>
          <w:sz w:val="20"/>
          <w:szCs w:val="20"/>
        </w:rPr>
        <w:t>Điều 19.</w:t>
      </w:r>
      <w:proofErr w:type="gramEnd"/>
      <w:r w:rsidRPr="00A406A8">
        <w:rPr>
          <w:rFonts w:ascii="Times New Roman" w:eastAsia="Times New Roman" w:hAnsi="Times New Roman" w:cs="Times New Roman"/>
          <w:b/>
          <w:bCs/>
          <w:color w:val="000000"/>
          <w:sz w:val="20"/>
          <w:szCs w:val="20"/>
        </w:rPr>
        <w:t xml:space="preserve"> Thay đổi, bổ sung thông tin hộ tịch của con nuôi</w:t>
      </w:r>
      <w:bookmarkEnd w:id="117"/>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Sau khi được giải quyết cho làm con nuôi, theo yêu cầu của cha, mẹ nuôi, Ủy ban nhân dân nơi đã đăng ký khai sinh trước đây hoặc nơi cư trú của con nuôi thực hiện thay đổi hộ tịch theo quy định tại </w:t>
      </w:r>
      <w:bookmarkStart w:id="118" w:name="dc_26"/>
      <w:r w:rsidRPr="00A406A8">
        <w:rPr>
          <w:rFonts w:ascii="Times New Roman" w:eastAsia="Times New Roman" w:hAnsi="Times New Roman" w:cs="Times New Roman"/>
          <w:color w:val="000000"/>
          <w:sz w:val="20"/>
          <w:szCs w:val="20"/>
        </w:rPr>
        <w:t>Điều 26, Điều 27, Điều 28, Điều 46 Luật hộ tịch</w:t>
      </w:r>
      <w:bookmarkEnd w:id="118"/>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trẻ em được nhận làm con nuôi là trẻ bị bỏ rơi, trẻ chưa xác định được cha, mẹ thì theo yêu cầu của cha, mẹ nuôi, Ủy ban nhân dân nơi đã đăng ký khai sinh trước đây hoặc nơi cư trú của con nuôi thực hiện bổ sung thông tin của cha, mẹ nuôi vào phần khai về cha, mẹ trong </w:t>
      </w:r>
      <w:bookmarkStart w:id="119" w:name="bieumau_giaykhaisinh_9"/>
      <w:r w:rsidRPr="00A406A8">
        <w:rPr>
          <w:rFonts w:ascii="Times New Roman" w:eastAsia="Times New Roman" w:hAnsi="Times New Roman" w:cs="Times New Roman"/>
          <w:color w:val="000000"/>
          <w:sz w:val="20"/>
          <w:szCs w:val="20"/>
        </w:rPr>
        <w:t>Giấy khai sinh</w:t>
      </w:r>
      <w:bookmarkEnd w:id="119"/>
      <w:r w:rsidRPr="00A406A8">
        <w:rPr>
          <w:rFonts w:ascii="Times New Roman" w:eastAsia="Times New Roman" w:hAnsi="Times New Roman" w:cs="Times New Roman"/>
          <w:color w:val="000000"/>
          <w:sz w:val="20"/>
          <w:szCs w:val="20"/>
        </w:rPr>
        <w:t> và </w:t>
      </w:r>
      <w:bookmarkStart w:id="120" w:name="bieumau_sodk_khaisinh_6"/>
      <w:r w:rsidRPr="00A406A8">
        <w:rPr>
          <w:rFonts w:ascii="Times New Roman" w:eastAsia="Times New Roman" w:hAnsi="Times New Roman" w:cs="Times New Roman"/>
          <w:color w:val="000000"/>
          <w:sz w:val="20"/>
          <w:szCs w:val="20"/>
        </w:rPr>
        <w:t>Sổ đăng ký khai sinh</w:t>
      </w:r>
      <w:bookmarkEnd w:id="120"/>
      <w:r w:rsidRPr="00A406A8">
        <w:rPr>
          <w:rFonts w:ascii="Times New Roman" w:eastAsia="Times New Roman" w:hAnsi="Times New Roman" w:cs="Times New Roman"/>
          <w:color w:val="000000"/>
          <w:sz w:val="20"/>
          <w:szCs w:val="20"/>
        </w:rPr>
        <w:t>; mục Ghi chú của </w:t>
      </w:r>
      <w:bookmarkStart w:id="121" w:name="bieumau_sodk_khaisinh_7"/>
      <w:r w:rsidRPr="00A406A8">
        <w:rPr>
          <w:rFonts w:ascii="Times New Roman" w:eastAsia="Times New Roman" w:hAnsi="Times New Roman" w:cs="Times New Roman"/>
          <w:color w:val="000000"/>
          <w:sz w:val="20"/>
          <w:szCs w:val="20"/>
        </w:rPr>
        <w:t>Sổ đăng ký khai sinh</w:t>
      </w:r>
      <w:bookmarkEnd w:id="121"/>
      <w:r w:rsidRPr="00A406A8">
        <w:rPr>
          <w:rFonts w:ascii="Times New Roman" w:eastAsia="Times New Roman" w:hAnsi="Times New Roman" w:cs="Times New Roman"/>
          <w:color w:val="000000"/>
          <w:sz w:val="20"/>
          <w:szCs w:val="20"/>
        </w:rPr>
        <w:t> phải ghi rõ “cha, mẹ nuôi”.</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Trường hợp con riêng được cha dượng, mẹ kế nhận làm con nuôi, nếu </w:t>
      </w:r>
      <w:bookmarkStart w:id="122" w:name="bieumau_giaykhaisinh_10"/>
      <w:r w:rsidRPr="00A406A8">
        <w:rPr>
          <w:rFonts w:ascii="Times New Roman" w:eastAsia="Times New Roman" w:hAnsi="Times New Roman" w:cs="Times New Roman"/>
          <w:color w:val="000000"/>
          <w:sz w:val="20"/>
          <w:szCs w:val="20"/>
        </w:rPr>
        <w:t>Giấy khai sinh</w:t>
      </w:r>
      <w:bookmarkEnd w:id="122"/>
      <w:r w:rsidRPr="00A406A8">
        <w:rPr>
          <w:rFonts w:ascii="Times New Roman" w:eastAsia="Times New Roman" w:hAnsi="Times New Roman" w:cs="Times New Roman"/>
          <w:color w:val="000000"/>
          <w:sz w:val="20"/>
          <w:szCs w:val="20"/>
        </w:rPr>
        <w:t> và </w:t>
      </w:r>
      <w:bookmarkStart w:id="123" w:name="bieumau_sodk_khaisinh_8"/>
      <w:r w:rsidRPr="00A406A8">
        <w:rPr>
          <w:rFonts w:ascii="Times New Roman" w:eastAsia="Times New Roman" w:hAnsi="Times New Roman" w:cs="Times New Roman"/>
          <w:color w:val="000000"/>
          <w:sz w:val="20"/>
          <w:szCs w:val="20"/>
        </w:rPr>
        <w:t>Sổ đăng ký khai sinh</w:t>
      </w:r>
      <w:bookmarkEnd w:id="123"/>
      <w:r w:rsidRPr="00A406A8">
        <w:rPr>
          <w:rFonts w:ascii="Times New Roman" w:eastAsia="Times New Roman" w:hAnsi="Times New Roman" w:cs="Times New Roman"/>
          <w:color w:val="000000"/>
          <w:sz w:val="20"/>
          <w:szCs w:val="20"/>
        </w:rPr>
        <w:t> còn để trống phần khai về cha hoặc mẹ, Ủy ban nhân dân nơi đã đăng ký khai sinh trước đây hoặc nơi cư trú của con nuôi bổ sung thông tin về cha dượng hoặc mẹ kế vào phần khai về cha, mẹ trong </w:t>
      </w:r>
      <w:bookmarkStart w:id="124" w:name="bieumau_giaykhaisinh_11"/>
      <w:r w:rsidRPr="00A406A8">
        <w:rPr>
          <w:rFonts w:ascii="Times New Roman" w:eastAsia="Times New Roman" w:hAnsi="Times New Roman" w:cs="Times New Roman"/>
          <w:color w:val="000000"/>
          <w:sz w:val="20"/>
          <w:szCs w:val="20"/>
        </w:rPr>
        <w:t>Giấy khai sinh</w:t>
      </w:r>
      <w:bookmarkEnd w:id="124"/>
      <w:r w:rsidRPr="00A406A8">
        <w:rPr>
          <w:rFonts w:ascii="Times New Roman" w:eastAsia="Times New Roman" w:hAnsi="Times New Roman" w:cs="Times New Roman"/>
          <w:color w:val="000000"/>
          <w:sz w:val="20"/>
          <w:szCs w:val="20"/>
        </w:rPr>
        <w:t> và </w:t>
      </w:r>
      <w:bookmarkStart w:id="125" w:name="bieumau_sodk_khaisinh_9"/>
      <w:r w:rsidRPr="00A406A8">
        <w:rPr>
          <w:rFonts w:ascii="Times New Roman" w:eastAsia="Times New Roman" w:hAnsi="Times New Roman" w:cs="Times New Roman"/>
          <w:color w:val="000000"/>
          <w:sz w:val="20"/>
          <w:szCs w:val="20"/>
        </w:rPr>
        <w:t>Sổ đăng ký khai sinh</w:t>
      </w:r>
      <w:bookmarkEnd w:id="125"/>
      <w:r w:rsidRPr="00A406A8">
        <w:rPr>
          <w:rFonts w:ascii="Times New Roman" w:eastAsia="Times New Roman" w:hAnsi="Times New Roman" w:cs="Times New Roman"/>
          <w:color w:val="000000"/>
          <w:sz w:val="20"/>
          <w:szCs w:val="20"/>
        </w:rPr>
        <w:t>; mục Ghi chú của </w:t>
      </w:r>
      <w:bookmarkStart w:id="126" w:name="bieumau_sodk_khaisinh_10"/>
      <w:r w:rsidRPr="00A406A8">
        <w:rPr>
          <w:rFonts w:ascii="Times New Roman" w:eastAsia="Times New Roman" w:hAnsi="Times New Roman" w:cs="Times New Roman"/>
          <w:color w:val="000000"/>
          <w:sz w:val="20"/>
          <w:szCs w:val="20"/>
        </w:rPr>
        <w:t>Sổ đăng ký khai sinh</w:t>
      </w:r>
      <w:bookmarkEnd w:id="126"/>
      <w:r w:rsidRPr="00A406A8">
        <w:rPr>
          <w:rFonts w:ascii="Times New Roman" w:eastAsia="Times New Roman" w:hAnsi="Times New Roman" w:cs="Times New Roman"/>
          <w:color w:val="000000"/>
          <w:sz w:val="20"/>
          <w:szCs w:val="20"/>
        </w:rPr>
        <w:t> phải ghi rõ “cha nuôi” hoặc “mẹ nuôi”.</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Nếu </w:t>
      </w:r>
      <w:bookmarkStart w:id="127" w:name="bieumau_giaykhaisinh_12"/>
      <w:r w:rsidRPr="00A406A8">
        <w:rPr>
          <w:rFonts w:ascii="Times New Roman" w:eastAsia="Times New Roman" w:hAnsi="Times New Roman" w:cs="Times New Roman"/>
          <w:color w:val="000000"/>
          <w:sz w:val="20"/>
          <w:szCs w:val="20"/>
        </w:rPr>
        <w:t>Giấy khai sinh</w:t>
      </w:r>
      <w:bookmarkEnd w:id="127"/>
      <w:r w:rsidRPr="00A406A8">
        <w:rPr>
          <w:rFonts w:ascii="Times New Roman" w:eastAsia="Times New Roman" w:hAnsi="Times New Roman" w:cs="Times New Roman"/>
          <w:color w:val="000000"/>
          <w:sz w:val="20"/>
          <w:szCs w:val="20"/>
        </w:rPr>
        <w:t> và </w:t>
      </w:r>
      <w:bookmarkStart w:id="128" w:name="bieumau_sodk_khaisinh_11"/>
      <w:r w:rsidRPr="00A406A8">
        <w:rPr>
          <w:rFonts w:ascii="Times New Roman" w:eastAsia="Times New Roman" w:hAnsi="Times New Roman" w:cs="Times New Roman"/>
          <w:color w:val="000000"/>
          <w:sz w:val="20"/>
          <w:szCs w:val="20"/>
        </w:rPr>
        <w:t>Sổ đăng ký khai sinh</w:t>
      </w:r>
      <w:bookmarkEnd w:id="128"/>
      <w:r w:rsidRPr="00A406A8">
        <w:rPr>
          <w:rFonts w:ascii="Times New Roman" w:eastAsia="Times New Roman" w:hAnsi="Times New Roman" w:cs="Times New Roman"/>
          <w:color w:val="000000"/>
          <w:sz w:val="20"/>
          <w:szCs w:val="20"/>
        </w:rPr>
        <w:t> có đủ phần khai về cha và mẹ, thì theo yêu cầu của cha nuôi hoặc mẹ nuôi, Ủy ban nhân dân nơi đã đăng ký khai sinh trước đây hoặc nơi cư trú của con nuôi thực hiện thay đổi phần khai về cha dượng hoặc mẹ kế vào phần khai về cha hoặc mẹ trong </w:t>
      </w:r>
      <w:bookmarkStart w:id="129" w:name="bieumau_giaykhaisinh_13"/>
      <w:r w:rsidRPr="00A406A8">
        <w:rPr>
          <w:rFonts w:ascii="Times New Roman" w:eastAsia="Times New Roman" w:hAnsi="Times New Roman" w:cs="Times New Roman"/>
          <w:color w:val="000000"/>
          <w:sz w:val="20"/>
          <w:szCs w:val="20"/>
        </w:rPr>
        <w:t>Giấy khai sinh</w:t>
      </w:r>
      <w:bookmarkEnd w:id="129"/>
      <w:r w:rsidRPr="00A406A8">
        <w:rPr>
          <w:rFonts w:ascii="Times New Roman" w:eastAsia="Times New Roman" w:hAnsi="Times New Roman" w:cs="Times New Roman"/>
          <w:color w:val="000000"/>
          <w:sz w:val="20"/>
          <w:szCs w:val="20"/>
        </w:rPr>
        <w:t> và </w:t>
      </w:r>
      <w:bookmarkStart w:id="130" w:name="bieumau_sodk_khaisinh_12"/>
      <w:r w:rsidRPr="00A406A8">
        <w:rPr>
          <w:rFonts w:ascii="Times New Roman" w:eastAsia="Times New Roman" w:hAnsi="Times New Roman" w:cs="Times New Roman"/>
          <w:color w:val="000000"/>
          <w:sz w:val="20"/>
          <w:szCs w:val="20"/>
        </w:rPr>
        <w:t>Sổ đăng ký khai sinh</w:t>
      </w:r>
      <w:bookmarkEnd w:id="130"/>
      <w:r w:rsidRPr="00A406A8">
        <w:rPr>
          <w:rFonts w:ascii="Times New Roman" w:eastAsia="Times New Roman" w:hAnsi="Times New Roman" w:cs="Times New Roman"/>
          <w:color w:val="000000"/>
          <w:sz w:val="20"/>
          <w:szCs w:val="20"/>
        </w:rPr>
        <w:t>; mục Ghi chú của </w:t>
      </w:r>
      <w:bookmarkStart w:id="131" w:name="bieumau_sodk_khaisinh_13"/>
      <w:r w:rsidRPr="00A406A8">
        <w:rPr>
          <w:rFonts w:ascii="Times New Roman" w:eastAsia="Times New Roman" w:hAnsi="Times New Roman" w:cs="Times New Roman"/>
          <w:color w:val="000000"/>
          <w:sz w:val="20"/>
          <w:szCs w:val="20"/>
        </w:rPr>
        <w:t>Sổ đăng ký khai sinh</w:t>
      </w:r>
      <w:bookmarkEnd w:id="131"/>
      <w:r w:rsidRPr="00A406A8">
        <w:rPr>
          <w:rFonts w:ascii="Times New Roman" w:eastAsia="Times New Roman" w:hAnsi="Times New Roman" w:cs="Times New Roman"/>
          <w:color w:val="000000"/>
          <w:sz w:val="20"/>
          <w:szCs w:val="20"/>
        </w:rPr>
        <w:t> phải ghi rõ “cha nuôi” hoặc “mẹ nuôi”.</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32" w:name="dieu_20"/>
      <w:proofErr w:type="gramStart"/>
      <w:r w:rsidRPr="00A406A8">
        <w:rPr>
          <w:rFonts w:ascii="Times New Roman" w:eastAsia="Times New Roman" w:hAnsi="Times New Roman" w:cs="Times New Roman"/>
          <w:b/>
          <w:bCs/>
          <w:color w:val="000000"/>
          <w:sz w:val="20"/>
          <w:szCs w:val="20"/>
        </w:rPr>
        <w:t>Điều 20.</w:t>
      </w:r>
      <w:proofErr w:type="gramEnd"/>
      <w:r w:rsidRPr="00A406A8">
        <w:rPr>
          <w:rFonts w:ascii="Times New Roman" w:eastAsia="Times New Roman" w:hAnsi="Times New Roman" w:cs="Times New Roman"/>
          <w:b/>
          <w:bCs/>
          <w:color w:val="000000"/>
          <w:sz w:val="20"/>
          <w:szCs w:val="20"/>
        </w:rPr>
        <w:t xml:space="preserve"> Thay đổi, cải chính, bổ sung thông tin hộ tịch, xác định lại dân tộc trong một số trường hợp đặc biệt</w:t>
      </w:r>
      <w:bookmarkEnd w:id="132"/>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Trường hợp thay đổi, cải chính, bổ sung thông tin hộ tịch, xác định lại dân tộc mà việc hộ tịch trước đây được đăng ký tại Sở Tư pháp thì thẩm quyền giải quyết được xác định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a) Trường hợp người yêu cầu là công dân Việt Nam cư trú ở nước ngoài thì Ủy ban nhân dân cấp huyện nơi cư trú trước khi xuất cảnh thực hiện thay đổi, cải chính, bổ sung thông tin hộ tịch, xác định lại dân tộc;</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b) Trường hợp người yêu cầu là người nước ngoài cư trú tại Việt Nam thì Ủy ban nhân dân cấp huyện nơi cư trú của người đó thực hiện cải chính, bổ sung thông tin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c) Trường hợp người yêu cầu là người nước ngoài không cư trú tại Việt Nam thì Ủy ban nhân dân cấp huyện nơi có trụ sở của Sở Tư pháp đã đăng ký việc hộ tịch trước đây thực hiện cải chính, bổ sung thông tin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Sau khi thực hiện việc thay đổi, cải chính, bổ sung thông tin hộ tịch, xác định lại dân tộc, Ủy ban nhân dân cấp huyện gửi thông báo kèm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bản sao trích lục hộ tịch cho Sở Tư pháp để ghi chú vào Sổ hộ tịch theo quy định.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thay đổi, cải chính, bổ sung thông tin hộ tịch, xác định lại dân tộc nhưng người yêu cầu không còn bản chính giấy tờ hộ tịch hoặc cơ quan đăng ký hộ tịch không còn lưu giữ được Sổ hộ tịch, thì cơ quan đăng ký hộ tịch vẫn tiếp nhận, giải quyết theo quy định.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Sau khi cấp Trích lục thay đổi, cải chính, bổ sung thông tin hộ tịch, xác định lại dân tộc cho người yêu cầu, công chức làm công tác hộ tịch ghi nội dung thay đổi, cải chính, bổ sung thông tin hộ tịch, xác định lại dân tộc vào mục Ghi chú của Sổ hộ tịch hoặc mặt sau của bản chính giấy tờ hộ tịch theo quy định.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33" w:name="muc_5"/>
      <w:proofErr w:type="gramStart"/>
      <w:r w:rsidRPr="00A406A8">
        <w:rPr>
          <w:rFonts w:ascii="Times New Roman" w:eastAsia="Times New Roman" w:hAnsi="Times New Roman" w:cs="Times New Roman"/>
          <w:b/>
          <w:bCs/>
          <w:color w:val="000000"/>
          <w:sz w:val="20"/>
          <w:szCs w:val="20"/>
        </w:rPr>
        <w:t>Mục 5.</w:t>
      </w:r>
      <w:proofErr w:type="gramEnd"/>
      <w:r w:rsidRPr="00A406A8">
        <w:rPr>
          <w:rFonts w:ascii="Times New Roman" w:eastAsia="Times New Roman" w:hAnsi="Times New Roman" w:cs="Times New Roman"/>
          <w:b/>
          <w:bCs/>
          <w:color w:val="000000"/>
          <w:sz w:val="20"/>
          <w:szCs w:val="20"/>
        </w:rPr>
        <w:t xml:space="preserve">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 CẤP BẢN SAO TRÍCH LỤC HỘ TỊCH</w:t>
      </w:r>
      <w:bookmarkEnd w:id="133"/>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34" w:name="dieu_21"/>
      <w:proofErr w:type="gramStart"/>
      <w:r w:rsidRPr="00A406A8">
        <w:rPr>
          <w:rFonts w:ascii="Times New Roman" w:eastAsia="Times New Roman" w:hAnsi="Times New Roman" w:cs="Times New Roman"/>
          <w:b/>
          <w:bCs/>
          <w:color w:val="000000"/>
          <w:sz w:val="20"/>
          <w:szCs w:val="20"/>
        </w:rPr>
        <w:t>Điều 21.</w:t>
      </w:r>
      <w:proofErr w:type="gramEnd"/>
      <w:r w:rsidRPr="00A406A8">
        <w:rPr>
          <w:rFonts w:ascii="Times New Roman" w:eastAsia="Times New Roman" w:hAnsi="Times New Roman" w:cs="Times New Roman"/>
          <w:b/>
          <w:bCs/>
          <w:color w:val="000000"/>
          <w:sz w:val="20"/>
          <w:szCs w:val="20"/>
        </w:rPr>
        <w:t xml:space="preserve"> Ghi vào Sổ hộ tịch việc thay đổi hộ tịch </w:t>
      </w:r>
      <w:proofErr w:type="gramStart"/>
      <w:r w:rsidRPr="00A406A8">
        <w:rPr>
          <w:rFonts w:ascii="Times New Roman" w:eastAsia="Times New Roman" w:hAnsi="Times New Roman" w:cs="Times New Roman"/>
          <w:b/>
          <w:bCs/>
          <w:color w:val="000000"/>
          <w:sz w:val="20"/>
          <w:szCs w:val="20"/>
        </w:rPr>
        <w:t>theo</w:t>
      </w:r>
      <w:proofErr w:type="gramEnd"/>
      <w:r w:rsidRPr="00A406A8">
        <w:rPr>
          <w:rFonts w:ascii="Times New Roman" w:eastAsia="Times New Roman" w:hAnsi="Times New Roman" w:cs="Times New Roman"/>
          <w:b/>
          <w:bCs/>
          <w:color w:val="000000"/>
          <w:sz w:val="20"/>
          <w:szCs w:val="20"/>
        </w:rPr>
        <w:t xml:space="preserve"> bản án, quyết định của cơ quan nhà nước có thẩm quyền</w:t>
      </w:r>
      <w:bookmarkEnd w:id="134"/>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Cơ quan đăng ký hộ tịch nhận được thông báo kèm theo trích lục bản án, bản sao quyết định liên quan đến việc thay đổi thông tin hộ tịch của cá nhân có trách nhiệm ghi vào sổ việc thay đổi hộ tịch theo quy định tại </w:t>
      </w:r>
      <w:bookmarkStart w:id="135" w:name="dc_27"/>
      <w:r w:rsidRPr="00A406A8">
        <w:rPr>
          <w:rFonts w:ascii="Times New Roman" w:eastAsia="Times New Roman" w:hAnsi="Times New Roman" w:cs="Times New Roman"/>
          <w:color w:val="000000"/>
          <w:sz w:val="20"/>
          <w:szCs w:val="20"/>
        </w:rPr>
        <w:t>khoản 1 Điều 30 Luật hộ tịch</w:t>
      </w:r>
      <w:bookmarkEnd w:id="135"/>
      <w:r w:rsidRPr="00A406A8">
        <w:rPr>
          <w:rFonts w:ascii="Times New Roman" w:eastAsia="Times New Roman" w:hAnsi="Times New Roman" w:cs="Times New Roman"/>
          <w:color w:val="000000"/>
          <w:sz w:val="20"/>
          <w:szCs w:val="20"/>
        </w:rPr>
        <w:t>; trường hợp Sổ hộ tịch đã được chuyển lưu tại cơ quan quản lý hộ tịch cấp trên thì gửi thông báo kèm theo bản chụp trích lục bản án, bản sao quyết định tới cơ quan đang lưu trữ Sổ hộ tịch để ghi tiếp vào Sổ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cơ quan đăng ký hộ tịch chưa nhận được thông báo kèm theo trích lục bản án, bản sao quyết định, mà người có thông tin hộ tịch thay đổi cung cấp trích lục bản án, bản sao quyết định hợp lệ, đã có hiệu lực pháp luật thì cơ quan đăng ký hộ tịch cũng thực hiện ghi vào Sổ hộ tịch theo quy định tại khoản 1 Điều này, đồng thời ghi chú nội dung thay đổi vào mặt sau của bản chính giấy tờ hộ tịch. Trường hợp cơ quan thực hiện ghi chú không phải là cơ quan đã đăng ký hộ tịch trước đây thì ghi chú nội dung thay đổi vào mặt sau của bản chính giấy tờ hộ tịch, đồng thời gửi bản chụp trích lục bản án, bản sao quyết định đến cơ quan đăng ký hộ tịch trước đây để ghi vào Sổ hộ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36" w:name="dieu_22"/>
      <w:proofErr w:type="gramStart"/>
      <w:r w:rsidRPr="00A406A8">
        <w:rPr>
          <w:rFonts w:ascii="Times New Roman" w:eastAsia="Times New Roman" w:hAnsi="Times New Roman" w:cs="Times New Roman"/>
          <w:b/>
          <w:bCs/>
          <w:color w:val="000000"/>
          <w:sz w:val="20"/>
          <w:szCs w:val="20"/>
        </w:rPr>
        <w:t>Điều 22.</w:t>
      </w:r>
      <w:proofErr w:type="gramEnd"/>
      <w:r w:rsidRPr="00A406A8">
        <w:rPr>
          <w:rFonts w:ascii="Times New Roman" w:eastAsia="Times New Roman" w:hAnsi="Times New Roman" w:cs="Times New Roman"/>
          <w:b/>
          <w:bCs/>
          <w:color w:val="000000"/>
          <w:sz w:val="20"/>
          <w:szCs w:val="20"/>
        </w:rPr>
        <w:t xml:space="preserve"> Ghi vào Sổ hộ tịch việc hộ tịch của công dân Việt </w:t>
      </w:r>
      <w:bookmarkEnd w:id="136"/>
      <w:r w:rsidRPr="00A406A8">
        <w:rPr>
          <w:rFonts w:ascii="Times New Roman" w:eastAsia="Times New Roman" w:hAnsi="Times New Roman" w:cs="Times New Roman"/>
          <w:b/>
          <w:bCs/>
          <w:color w:val="000000"/>
          <w:sz w:val="20"/>
          <w:szCs w:val="20"/>
        </w:rPr>
        <w:t>Nam đã được giải quyết tại cơ quan có thẩm quyền của nước ngoài</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Công dân Việt Nam sinh ra ở nước ngoài, đã được đăng ký khai sinh tại cơ quan có thẩm quyền của nước ngoài, nếu có yêu cầu ghi vào Sổ hộ tịch việc khai sinh thì cơ quan đăng ký hộ tịch thực hiện ghi vào Sổ hộ tịch, cấp </w:t>
      </w:r>
      <w:bookmarkStart w:id="137" w:name="bieumau_trluc_viec_khaisinh"/>
      <w:r w:rsidRPr="00A406A8">
        <w:rPr>
          <w:rFonts w:ascii="Times New Roman" w:eastAsia="Times New Roman" w:hAnsi="Times New Roman" w:cs="Times New Roman"/>
          <w:color w:val="000000"/>
          <w:sz w:val="20"/>
          <w:szCs w:val="20"/>
        </w:rPr>
        <w:t>Trích lục ghi vào Sổ hộ tịch việc khai sinh</w:t>
      </w:r>
      <w:bookmarkEnd w:id="137"/>
      <w:r w:rsidRPr="00A406A8">
        <w:rPr>
          <w:rFonts w:ascii="Times New Roman" w:eastAsia="Times New Roman" w:hAnsi="Times New Roman" w:cs="Times New Roman"/>
          <w:color w:val="000000"/>
          <w:sz w:val="20"/>
          <w:szCs w:val="20"/>
        </w:rPr>
        <w:t> và </w:t>
      </w:r>
      <w:bookmarkStart w:id="138" w:name="bieumau_bansao_giaykhaisinh_1"/>
      <w:r w:rsidRPr="00A406A8">
        <w:rPr>
          <w:rFonts w:ascii="Times New Roman" w:eastAsia="Times New Roman" w:hAnsi="Times New Roman" w:cs="Times New Roman"/>
          <w:color w:val="000000"/>
          <w:sz w:val="20"/>
          <w:szCs w:val="20"/>
        </w:rPr>
        <w:t>bản sao Giấy khai sinh</w:t>
      </w:r>
      <w:bookmarkEnd w:id="138"/>
      <w:r w:rsidRPr="00A406A8">
        <w:rPr>
          <w:rFonts w:ascii="Times New Roman" w:eastAsia="Times New Roman" w:hAnsi="Times New Roman" w:cs="Times New Roman"/>
          <w:color w:val="000000"/>
          <w:sz w:val="20"/>
          <w:szCs w:val="20"/>
        </w:rPr>
        <w:t> cho người yêu cầu.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39" w:name="dieu_23"/>
      <w:proofErr w:type="gramStart"/>
      <w:r w:rsidRPr="00A406A8">
        <w:rPr>
          <w:rFonts w:ascii="Times New Roman" w:eastAsia="Times New Roman" w:hAnsi="Times New Roman" w:cs="Times New Roman"/>
          <w:b/>
          <w:bCs/>
          <w:color w:val="000000"/>
          <w:sz w:val="20"/>
          <w:szCs w:val="20"/>
        </w:rPr>
        <w:t>Điều 23.</w:t>
      </w:r>
      <w:proofErr w:type="gramEnd"/>
      <w:r w:rsidRPr="00A406A8">
        <w:rPr>
          <w:rFonts w:ascii="Times New Roman" w:eastAsia="Times New Roman" w:hAnsi="Times New Roman" w:cs="Times New Roman"/>
          <w:b/>
          <w:bCs/>
          <w:color w:val="000000"/>
          <w:sz w:val="20"/>
          <w:szCs w:val="20"/>
        </w:rPr>
        <w:t xml:space="preserve"> Cấp bản sao trích lục hộ tịch</w:t>
      </w:r>
      <w:bookmarkEnd w:id="139"/>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1. Cơ quan đăng ký, quản lý hộ tịch đang lưu giữ Sổ hộ tịch hoặc quản lý Cơ sở dữ liệu hộ tịch điện tử có thẩm quyền cấp bản sao trích lục hộ tịch. Nội dung bản sao trích lục hộ tịch được ghi đúng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thông tin trong Sổ hộ tịch, Cơ sở dữ liệu hộ tịch điện tử. </w:t>
      </w:r>
      <w:proofErr w:type="gramStart"/>
      <w:r w:rsidRPr="00A406A8">
        <w:rPr>
          <w:rFonts w:ascii="Times New Roman" w:eastAsia="Times New Roman" w:hAnsi="Times New Roman" w:cs="Times New Roman"/>
          <w:color w:val="000000"/>
          <w:sz w:val="20"/>
          <w:szCs w:val="20"/>
        </w:rPr>
        <w:t>Những thông tin Sổ hộ tịch, Cơ sở dữ liệu hộ tịch điện tử không có để ghi vào mẫu bản sao trích lục hộ tịch hiện hành thì để trống.</w:t>
      </w:r>
      <w:proofErr w:type="gramEnd"/>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Sổ hộ tịch trước đây ghi tuổi thì cơ quan đăng ký hộ tịch xác định năm sinh tương ứng ghi vào mục Ghi chú của Sổ hộ tịch, sau đó cấp bản sao trích lục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Ví dụ: Sổ đăng ký khai sinh năm 1975 ghi tuổi của cha là 25 tuổi, tuổi của mẹ là 23 tuổi thì xác định năm sinh của cha: 1950, năm sinh của mẹ: 1952.</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Trường hợp thông tin của cá nhân đã được thay đổi, cải chính, bổ sung thông tin hộ tịch, xác định lại dân tộc,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 thì thông tin trong </w:t>
      </w:r>
      <w:bookmarkStart w:id="140" w:name="bieumau_bansao_giaykhaisinh_2"/>
      <w:r w:rsidRPr="00A406A8">
        <w:rPr>
          <w:rFonts w:ascii="Times New Roman" w:eastAsia="Times New Roman" w:hAnsi="Times New Roman" w:cs="Times New Roman"/>
          <w:color w:val="000000"/>
          <w:sz w:val="20"/>
          <w:szCs w:val="20"/>
        </w:rPr>
        <w:t>bản sao Giấy khai sinh</w:t>
      </w:r>
      <w:bookmarkEnd w:id="140"/>
      <w:r w:rsidRPr="00A406A8">
        <w:rPr>
          <w:rFonts w:ascii="Times New Roman" w:eastAsia="Times New Roman" w:hAnsi="Times New Roman" w:cs="Times New Roman"/>
          <w:color w:val="000000"/>
          <w:sz w:val="20"/>
          <w:szCs w:val="20"/>
        </w:rPr>
        <w:t>, bản sao trích lục hộ tịch là thông tin đã được cập nhật theo nội dung ghi trong mục Ghi chú của Sổ hộ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Trường hợp yêu cầu cấp bản sao Trích lục kết hôn mà trong </w:t>
      </w:r>
      <w:bookmarkStart w:id="141" w:name="bieumau_sodk_kethon"/>
      <w:r w:rsidRPr="00A406A8">
        <w:rPr>
          <w:rFonts w:ascii="Times New Roman" w:eastAsia="Times New Roman" w:hAnsi="Times New Roman" w:cs="Times New Roman"/>
          <w:color w:val="000000"/>
          <w:sz w:val="20"/>
          <w:szCs w:val="20"/>
        </w:rPr>
        <w:t>Sổ đăng ký kết hôn</w:t>
      </w:r>
      <w:bookmarkEnd w:id="141"/>
      <w:r w:rsidRPr="00A406A8">
        <w:rPr>
          <w:rFonts w:ascii="Times New Roman" w:eastAsia="Times New Roman" w:hAnsi="Times New Roman" w:cs="Times New Roman"/>
          <w:color w:val="000000"/>
          <w:sz w:val="20"/>
          <w:szCs w:val="20"/>
        </w:rPr>
        <w:t> đã ghi chú việc thay đổi hộ tịch theo bản án, quyết định ly hôn đã có hiệu lực pháp luật, ghi vào Sổ hộ tịch việc ly hôn đã được giải quyết tại cơ quan có thẩm quyền nước ngoài thì mục Ghi chú trong Trích lục kết hôn bản sao ghi rõ: Đã ly hôn theo Bản án/Quyết định số… ngày…tháng…năm … của Tòa án ….</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42" w:name="muc_6"/>
      <w:proofErr w:type="gramStart"/>
      <w:r w:rsidRPr="00A406A8">
        <w:rPr>
          <w:rFonts w:ascii="Times New Roman" w:eastAsia="Times New Roman" w:hAnsi="Times New Roman" w:cs="Times New Roman"/>
          <w:b/>
          <w:bCs/>
          <w:color w:val="000000"/>
          <w:sz w:val="20"/>
          <w:szCs w:val="20"/>
        </w:rPr>
        <w:t>Mục 6.</w:t>
      </w:r>
      <w:proofErr w:type="gramEnd"/>
      <w:r w:rsidRPr="00A406A8">
        <w:rPr>
          <w:rFonts w:ascii="Times New Roman" w:eastAsia="Times New Roman" w:hAnsi="Times New Roman" w:cs="Times New Roman"/>
          <w:b/>
          <w:bCs/>
          <w:color w:val="000000"/>
          <w:sz w:val="20"/>
          <w:szCs w:val="20"/>
        </w:rPr>
        <w:t xml:space="preserve"> ĐĂNG KÝ KHAI SINH, KHAI TỬ, KẾT HÔN LƯU ĐỘNG</w:t>
      </w:r>
      <w:bookmarkEnd w:id="142"/>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43" w:name="dieu_24"/>
      <w:proofErr w:type="gramStart"/>
      <w:r w:rsidRPr="00A406A8">
        <w:rPr>
          <w:rFonts w:ascii="Times New Roman" w:eastAsia="Times New Roman" w:hAnsi="Times New Roman" w:cs="Times New Roman"/>
          <w:b/>
          <w:bCs/>
          <w:color w:val="000000"/>
          <w:sz w:val="20"/>
          <w:szCs w:val="20"/>
        </w:rPr>
        <w:t>Điều 24.</w:t>
      </w:r>
      <w:proofErr w:type="gramEnd"/>
      <w:r w:rsidRPr="00A406A8">
        <w:rPr>
          <w:rFonts w:ascii="Times New Roman" w:eastAsia="Times New Roman" w:hAnsi="Times New Roman" w:cs="Times New Roman"/>
          <w:b/>
          <w:bCs/>
          <w:color w:val="000000"/>
          <w:sz w:val="20"/>
          <w:szCs w:val="20"/>
        </w:rPr>
        <w:t xml:space="preserve"> Các trường hợp đăng ký khai sinh, khai tử, kết hôn lưu động</w:t>
      </w:r>
      <w:bookmarkEnd w:id="143"/>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Trường hợp 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thể đi đăng ký khai sinh cho trẻ thì Ủy ban nhân dân cấp xã tiến hành đăng ký khai sinh lưu động.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người chết không có người thân thích, người thân thích không sống cùng địa bàn xã hoặc là người già, yếu, khuyết tật không đi đăng ký khai tử được thì Ủy ban nhân dân cấp xã tiến hành đăng ký khai tử lưu động.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hai bên nam, nữ cùng thường trú trên địa bàn cấp xã mà một hoặc cả hai bên nam, nữ là người khuyết tật, ốm bệnh không thể đi đăng ký kết hôn được thì Ủy ban nhân dân cấp xã tiến hành đăng ký kết hôn lưu động.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Ngoài các trường hợp quy định tại khoản 1 Điều này, căn cứ điều kiện thực tế của địa phương, Uỷ ban nhân dân cấp xã quyết định tổ chức đăng ký khai sinh, khai tử, kết hôn lưu động.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Ủy ban nhân dân cấp xã có trách nhiệm bố trí thời gian, kinh phí, nhân lực để thực hiện đăng ký hộ tịch lưu động theo quy định tại khoản 1 và khoản 2 Điều này với hình thức phù hợp, bảo đảm mọi sự kiện sinh, tử, kết hôn của người dân được đăng ký đầy đủ.</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44" w:name="dieu_25"/>
      <w:proofErr w:type="gramStart"/>
      <w:r w:rsidRPr="00A406A8">
        <w:rPr>
          <w:rFonts w:ascii="Times New Roman" w:eastAsia="Times New Roman" w:hAnsi="Times New Roman" w:cs="Times New Roman"/>
          <w:b/>
          <w:bCs/>
          <w:color w:val="000000"/>
          <w:sz w:val="20"/>
          <w:szCs w:val="20"/>
        </w:rPr>
        <w:t>Điều 25.</w:t>
      </w:r>
      <w:proofErr w:type="gramEnd"/>
      <w:r w:rsidRPr="00A406A8">
        <w:rPr>
          <w:rFonts w:ascii="Times New Roman" w:eastAsia="Times New Roman" w:hAnsi="Times New Roman" w:cs="Times New Roman"/>
          <w:b/>
          <w:bCs/>
          <w:color w:val="000000"/>
          <w:sz w:val="20"/>
          <w:szCs w:val="20"/>
        </w:rPr>
        <w:t xml:space="preserve"> Thủ tục đăng ký khai sinh, khai tử lưu động</w:t>
      </w:r>
      <w:bookmarkEnd w:id="144"/>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Công chức tư pháp - hộ tịch cấp xã được giao nhiệm vụ đăng ký khai sinh, khai tử lưu động có trách nhiệm chuẩn bị đầy đủ các loại mẫu Tờ khai, giấy tờ hộ tịch và điều kiện cần thiết để thực hiện đăng ký lưu động tại nhà riêng hoặc tại địa điểm tổ chức đăng ký lưu động, bảo đảm thuận lợi cho người dân.</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Tại địa điểm đăng ký hộ tịch lưu động, công chức tư pháp - hộ tịch hướng dẫn người yêu cầu điền đầy đủ thông tin trong Tờ khai; kiểm tra các giấy tờ làm cơ sở cho việc đăng ký khai sinh, khai tử theo quy định của </w:t>
      </w:r>
      <w:bookmarkStart w:id="145" w:name="tvpllink_iqmkiictik_3"/>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"https://thuvienphapluat.vn/van-ban/Quyen-dan-su/Luat-Ho-tich-2014-259727.aspx"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hộ tịch</w:t>
      </w:r>
      <w:r w:rsidRPr="00A406A8">
        <w:rPr>
          <w:rFonts w:ascii="Times New Roman" w:eastAsia="Times New Roman" w:hAnsi="Times New Roman" w:cs="Times New Roman"/>
          <w:color w:val="000000"/>
          <w:sz w:val="20"/>
          <w:szCs w:val="20"/>
        </w:rPr>
        <w:fldChar w:fldCharType="end"/>
      </w:r>
      <w:bookmarkEnd w:id="145"/>
      <w:r w:rsidRPr="00A406A8">
        <w:rPr>
          <w:rFonts w:ascii="Times New Roman" w:eastAsia="Times New Roman" w:hAnsi="Times New Roman" w:cs="Times New Roman"/>
          <w:color w:val="000000"/>
          <w:sz w:val="20"/>
          <w:szCs w:val="20"/>
        </w:rPr>
        <w:t>, Nghị định số </w:t>
      </w:r>
      <w:bookmarkStart w:id="146" w:name="tvpllink_etjzwvjhha_2"/>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"https://thuvienphapluat.vn/van-ban/Quyen-dan-su/Nghi-dinh-123-2015-ND-CP-huong-dan-Luat-ho-tich-282304.aspx"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123/2015/NĐ-CP</w:t>
      </w:r>
      <w:r w:rsidRPr="00A406A8">
        <w:rPr>
          <w:rFonts w:ascii="Times New Roman" w:eastAsia="Times New Roman" w:hAnsi="Times New Roman" w:cs="Times New Roman"/>
          <w:color w:val="000000"/>
          <w:sz w:val="20"/>
          <w:szCs w:val="20"/>
        </w:rPr>
        <w:fldChar w:fldCharType="end"/>
      </w:r>
      <w:bookmarkEnd w:id="146"/>
      <w:r w:rsidRPr="00A406A8">
        <w:rPr>
          <w:rFonts w:ascii="Times New Roman" w:eastAsia="Times New Roman" w:hAnsi="Times New Roman" w:cs="Times New Roman"/>
          <w:color w:val="000000"/>
          <w:sz w:val="20"/>
          <w:szCs w:val="20"/>
        </w:rPr>
        <w:t xml:space="preserve"> và Thông tư này; viết Phiếu tiếp nhận hồ sơ. </w:t>
      </w:r>
      <w:proofErr w:type="gramStart"/>
      <w:r w:rsidRPr="00A406A8">
        <w:rPr>
          <w:rFonts w:ascii="Times New Roman" w:eastAsia="Times New Roman" w:hAnsi="Times New Roman" w:cs="Times New Roman"/>
          <w:color w:val="000000"/>
          <w:sz w:val="20"/>
          <w:szCs w:val="20"/>
        </w:rPr>
        <w:t>Thời hạn trả kết quả đăng ký khai sinh, khai tử lưu động không quá 05 ngày làm việc kể từ ngày tiếp nhận.</w:t>
      </w:r>
      <w:proofErr w:type="gramEnd"/>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Trong thời hạn 02 ngày làm việc, kể từ ngày tiếp nhận hồ sơ theo quy định tại khoản 1 Điều này, công chức tư pháp - hộ tịch trình Chủ tịch Ủy ban nhân dân cấp xã ký giấy tờ hộ tịch và ghi nội dung đăng ký vào Sổ hộ tịch tương ứng.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Trong thời hạn 05 ngày theo quy định tại khoản 1 Điều này, công chức tư pháp - hộ tịch đem theo giấy tờ hộ tịch và Sổ hộ tịch để trả kết quả cho người có yêu cầu tại địa điểm đăng ký lưu động; hướng dẫn người dân ký, ghi rõ họ, tên trong Sổ hộ tịch theo quy định; tại mục Ghi chú trong Sổ hộ tịch ghi rõ “Đăng ký lưu động”.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4. Trường hợp người yêu cầu không biết chữ thì công chức tư pháp - hộ tịch trực tiếp ghi Tờ khai, sau đó đọc cho người yêu cầu nghe lại nội dung và hướng dẫn người đó điểm chỉ vào Tờ khai. </w:t>
      </w:r>
      <w:proofErr w:type="gramStart"/>
      <w:r w:rsidRPr="00A406A8">
        <w:rPr>
          <w:rFonts w:ascii="Times New Roman" w:eastAsia="Times New Roman" w:hAnsi="Times New Roman" w:cs="Times New Roman"/>
          <w:color w:val="000000"/>
          <w:sz w:val="20"/>
          <w:szCs w:val="20"/>
        </w:rPr>
        <w:t>Khi trả kết quả đăng ký hộ tịch, công chức tư pháp - hộ tịch phải đọc lại nội dung giấy tờ hộ tịch cho người yêu cầu nghe và hướng dẫn người đó điểm chỉ vào Sổ hộ tịch.</w:t>
      </w:r>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Quy định này cũng được áp dụng đối với thủ tục đăng ký kết hôn lưu động tại </w:t>
      </w:r>
      <w:bookmarkStart w:id="147" w:name="tc_16"/>
      <w:r w:rsidRPr="00A406A8">
        <w:rPr>
          <w:rFonts w:ascii="Times New Roman" w:eastAsia="Times New Roman" w:hAnsi="Times New Roman" w:cs="Times New Roman"/>
          <w:color w:val="0000FF"/>
          <w:sz w:val="20"/>
          <w:szCs w:val="20"/>
        </w:rPr>
        <w:t>Điều 26 của Thông tư này.</w:t>
      </w:r>
      <w:bookmarkEnd w:id="147"/>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48" w:name="dieu_26"/>
      <w:proofErr w:type="gramStart"/>
      <w:r w:rsidRPr="00A406A8">
        <w:rPr>
          <w:rFonts w:ascii="Times New Roman" w:eastAsia="Times New Roman" w:hAnsi="Times New Roman" w:cs="Times New Roman"/>
          <w:b/>
          <w:bCs/>
          <w:color w:val="000000"/>
          <w:sz w:val="20"/>
          <w:szCs w:val="20"/>
        </w:rPr>
        <w:t>Điều 26.</w:t>
      </w:r>
      <w:proofErr w:type="gramEnd"/>
      <w:r w:rsidRPr="00A406A8">
        <w:rPr>
          <w:rFonts w:ascii="Times New Roman" w:eastAsia="Times New Roman" w:hAnsi="Times New Roman" w:cs="Times New Roman"/>
          <w:b/>
          <w:bCs/>
          <w:color w:val="000000"/>
          <w:sz w:val="20"/>
          <w:szCs w:val="20"/>
        </w:rPr>
        <w:t xml:space="preserve"> Thủ tục đăng ký kết hôn lưu động</w:t>
      </w:r>
      <w:bookmarkEnd w:id="148"/>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Công chức tư pháp - hộ tịch cấp xã được giao nhiệm vụ đăng ký kết hôn lưu động có trách nhiệm chuẩn bị đầy đủ mẫu Tờ khai, giấy tờ hộ tịch và điều kiện cần thiết để thực hiện đăng ký lưu động. Tại địa điểm đăng ký lưu động, công chức tư pháp - hộ tịch có trách nhiệm kiểm tra, xác minh về điều kiện kết hôn của các bên; hướng dẫn người dân điền đầy đủ thông tin trong </w:t>
      </w:r>
      <w:bookmarkStart w:id="149" w:name="bieumau_tk_dk_kethon"/>
      <w:r w:rsidRPr="00A406A8">
        <w:rPr>
          <w:rFonts w:ascii="Times New Roman" w:eastAsia="Times New Roman" w:hAnsi="Times New Roman" w:cs="Times New Roman"/>
          <w:color w:val="000000"/>
          <w:sz w:val="20"/>
          <w:szCs w:val="20"/>
        </w:rPr>
        <w:t>Tờ khai đăng ký kết hôn</w:t>
      </w:r>
      <w:bookmarkEnd w:id="149"/>
      <w:r w:rsidRPr="00A406A8">
        <w:rPr>
          <w:rFonts w:ascii="Times New Roman" w:eastAsia="Times New Roman" w:hAnsi="Times New Roman" w:cs="Times New Roman"/>
          <w:color w:val="000000"/>
          <w:sz w:val="20"/>
          <w:szCs w:val="20"/>
        </w:rPr>
        <w:t xml:space="preserve">; viết Phiếu tiếp nhận hồ sơ. </w:t>
      </w:r>
      <w:proofErr w:type="gramStart"/>
      <w:r w:rsidRPr="00A406A8">
        <w:rPr>
          <w:rFonts w:ascii="Times New Roman" w:eastAsia="Times New Roman" w:hAnsi="Times New Roman" w:cs="Times New Roman"/>
          <w:color w:val="000000"/>
          <w:sz w:val="20"/>
          <w:szCs w:val="20"/>
        </w:rPr>
        <w:t>Thời hạn trả kết quả đăng ký kết hôn lưu động không quá 05 ngày làm việc kể từ ngày tiếp nhận.</w:t>
      </w:r>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Trong thời hạn 05 ngày theo quy định tại khoản 1 Điều này, nếu xét thấy các bên có đủ điều kiện kết hôn theo quy định của </w:t>
      </w:r>
      <w:bookmarkStart w:id="150" w:name="tvpllink_qgebhwgoue_1"/>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"https://thuvienphapluat.vn/van-ban/Quyen-dan-su/Luat-quoc-tich-Viet-Nam-2008-24-2008-QH12-82204.aspx"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hôn nhân và gia đình</w:t>
      </w:r>
      <w:r w:rsidRPr="00A406A8">
        <w:rPr>
          <w:rFonts w:ascii="Times New Roman" w:eastAsia="Times New Roman" w:hAnsi="Times New Roman" w:cs="Times New Roman"/>
          <w:color w:val="000000"/>
          <w:sz w:val="20"/>
          <w:szCs w:val="20"/>
        </w:rPr>
        <w:fldChar w:fldCharType="end"/>
      </w:r>
      <w:bookmarkEnd w:id="150"/>
      <w:r w:rsidRPr="00A406A8">
        <w:rPr>
          <w:rFonts w:ascii="Times New Roman" w:eastAsia="Times New Roman" w:hAnsi="Times New Roman" w:cs="Times New Roman"/>
          <w:color w:val="000000"/>
          <w:sz w:val="20"/>
          <w:szCs w:val="20"/>
        </w:rPr>
        <w:t>, công chức tư pháp - hộ tịch trình Chủ tịch Ủy ban nhân dân cấp xã ký </w:t>
      </w:r>
      <w:bookmarkStart w:id="151" w:name="bieumau_gcn_kethon"/>
      <w:r w:rsidRPr="00A406A8">
        <w:rPr>
          <w:rFonts w:ascii="Times New Roman" w:eastAsia="Times New Roman" w:hAnsi="Times New Roman" w:cs="Times New Roman"/>
          <w:color w:val="000000"/>
          <w:sz w:val="20"/>
          <w:szCs w:val="20"/>
        </w:rPr>
        <w:t>Giấy chứng nhận kết hôn</w:t>
      </w:r>
      <w:bookmarkEnd w:id="151"/>
      <w:r w:rsidRPr="00A406A8">
        <w:rPr>
          <w:rFonts w:ascii="Times New Roman" w:eastAsia="Times New Roman" w:hAnsi="Times New Roman" w:cs="Times New Roman"/>
          <w:color w:val="000000"/>
          <w:sz w:val="20"/>
          <w:szCs w:val="20"/>
        </w:rPr>
        <w:t>, sau đó tiến hành trao </w:t>
      </w:r>
      <w:bookmarkStart w:id="152" w:name="bieumau_gcn_kethon_1"/>
      <w:r w:rsidRPr="00A406A8">
        <w:rPr>
          <w:rFonts w:ascii="Times New Roman" w:eastAsia="Times New Roman" w:hAnsi="Times New Roman" w:cs="Times New Roman"/>
          <w:color w:val="000000"/>
          <w:sz w:val="20"/>
          <w:szCs w:val="20"/>
        </w:rPr>
        <w:t>Giấy chứng nhận kết hôn</w:t>
      </w:r>
      <w:bookmarkEnd w:id="152"/>
      <w:r w:rsidRPr="00A406A8">
        <w:rPr>
          <w:rFonts w:ascii="Times New Roman" w:eastAsia="Times New Roman" w:hAnsi="Times New Roman" w:cs="Times New Roman"/>
          <w:color w:val="000000"/>
          <w:sz w:val="20"/>
          <w:szCs w:val="20"/>
        </w:rPr>
        <w:t> cho các bên tại địa điểm đăng ký lưu động.</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53" w:name="chuong_3"/>
      <w:r w:rsidRPr="00A406A8">
        <w:rPr>
          <w:rFonts w:ascii="Times New Roman" w:eastAsia="Times New Roman" w:hAnsi="Times New Roman" w:cs="Times New Roman"/>
          <w:b/>
          <w:bCs/>
          <w:color w:val="000000"/>
          <w:sz w:val="20"/>
          <w:szCs w:val="20"/>
        </w:rPr>
        <w:t>Chương III</w:t>
      </w:r>
      <w:bookmarkEnd w:id="153"/>
    </w:p>
    <w:p w:rsidR="00A406A8" w:rsidRPr="00A406A8" w:rsidRDefault="00A406A8" w:rsidP="00A406A8">
      <w:pPr>
        <w:shd w:val="clear" w:color="auto" w:fill="FFFFFF"/>
        <w:spacing w:after="0" w:line="144" w:lineRule="atLeast"/>
        <w:jc w:val="center"/>
        <w:rPr>
          <w:rFonts w:ascii="Times New Roman" w:eastAsia="Times New Roman" w:hAnsi="Times New Roman" w:cs="Times New Roman"/>
          <w:color w:val="000000"/>
          <w:sz w:val="11"/>
          <w:szCs w:val="11"/>
        </w:rPr>
      </w:pPr>
      <w:bookmarkStart w:id="154" w:name="chuong_3_name"/>
      <w:r w:rsidRPr="00A406A8">
        <w:rPr>
          <w:rFonts w:ascii="Times New Roman" w:eastAsia="Times New Roman" w:hAnsi="Times New Roman" w:cs="Times New Roman"/>
          <w:b/>
          <w:bCs/>
          <w:color w:val="000000"/>
          <w:sz w:val="11"/>
          <w:szCs w:val="11"/>
        </w:rPr>
        <w:t>MẪU GIẤY TỜ, SỔ HỘ TỊCH; HƯỚNG DẪN QUẢN LÝ, SỬ DỤNG GIẤY TỜ, SỔ HỘ TỊCH</w:t>
      </w:r>
      <w:bookmarkEnd w:id="154"/>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55" w:name="muc_1_1"/>
      <w:proofErr w:type="gramStart"/>
      <w:r w:rsidRPr="00A406A8">
        <w:rPr>
          <w:rFonts w:ascii="Times New Roman" w:eastAsia="Times New Roman" w:hAnsi="Times New Roman" w:cs="Times New Roman"/>
          <w:b/>
          <w:bCs/>
          <w:color w:val="000000"/>
          <w:sz w:val="20"/>
          <w:szCs w:val="20"/>
        </w:rPr>
        <w:t>Mục 1.</w:t>
      </w:r>
      <w:proofErr w:type="gramEnd"/>
      <w:r w:rsidRPr="00A406A8">
        <w:rPr>
          <w:rFonts w:ascii="Times New Roman" w:eastAsia="Times New Roman" w:hAnsi="Times New Roman" w:cs="Times New Roman"/>
          <w:b/>
          <w:bCs/>
          <w:color w:val="000000"/>
          <w:sz w:val="20"/>
          <w:szCs w:val="20"/>
        </w:rPr>
        <w:t xml:space="preserve"> MẪU GIẤY TỜ, SỔ HỘ TỊCH</w:t>
      </w:r>
      <w:bookmarkEnd w:id="155"/>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56" w:name="dieu_27"/>
      <w:proofErr w:type="gramStart"/>
      <w:r w:rsidRPr="00A406A8">
        <w:rPr>
          <w:rFonts w:ascii="Times New Roman" w:eastAsia="Times New Roman" w:hAnsi="Times New Roman" w:cs="Times New Roman"/>
          <w:b/>
          <w:bCs/>
          <w:color w:val="000000"/>
          <w:sz w:val="20"/>
          <w:szCs w:val="20"/>
        </w:rPr>
        <w:t>Điều 27.</w:t>
      </w:r>
      <w:proofErr w:type="gramEnd"/>
      <w:r w:rsidRPr="00A406A8">
        <w:rPr>
          <w:rFonts w:ascii="Times New Roman" w:eastAsia="Times New Roman" w:hAnsi="Times New Roman" w:cs="Times New Roman"/>
          <w:b/>
          <w:bCs/>
          <w:color w:val="000000"/>
          <w:sz w:val="20"/>
          <w:szCs w:val="20"/>
        </w:rPr>
        <w:t xml:space="preserve"> Mẫu giấy tờ, Sổ hộ tịch</w:t>
      </w:r>
      <w:bookmarkEnd w:id="156"/>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 xml:space="preserve">1. Ban hành kèm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Thông tư này:</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a) Danh mục giấy tờ hộ tịch do Bộ Tư pháp in, phát hành (</w:t>
      </w:r>
      <w:bookmarkStart w:id="157" w:name="bieumau_pl_01"/>
      <w:r w:rsidRPr="00A406A8">
        <w:rPr>
          <w:rFonts w:ascii="Times New Roman" w:eastAsia="Times New Roman" w:hAnsi="Times New Roman" w:cs="Times New Roman"/>
          <w:color w:val="000000"/>
          <w:sz w:val="20"/>
          <w:szCs w:val="20"/>
        </w:rPr>
        <w:t>Phụ lục 1</w:t>
      </w:r>
      <w:bookmarkEnd w:id="157"/>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b) Danh mục Sổ hộ tịch do Bộ Tư pháp in, phát hành (</w:t>
      </w:r>
      <w:bookmarkStart w:id="158" w:name="bieumau_pl_02"/>
      <w:r w:rsidRPr="00A406A8">
        <w:rPr>
          <w:rFonts w:ascii="Times New Roman" w:eastAsia="Times New Roman" w:hAnsi="Times New Roman" w:cs="Times New Roman"/>
          <w:color w:val="000000"/>
          <w:sz w:val="20"/>
          <w:szCs w:val="20"/>
        </w:rPr>
        <w:t>Phụ lục 2</w:t>
      </w:r>
      <w:bookmarkEnd w:id="158"/>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c) Danh mục giấy tờ hộ tịch được đăng tải trên Cổng thông tin điện tử của Bộ Tư pháp, cơ quan đăng ký hộ tịch tự in, sử dụng (</w:t>
      </w:r>
      <w:bookmarkStart w:id="159" w:name="bieumau_pl_03"/>
      <w:r w:rsidRPr="00A406A8">
        <w:rPr>
          <w:rFonts w:ascii="Times New Roman" w:eastAsia="Times New Roman" w:hAnsi="Times New Roman" w:cs="Times New Roman"/>
          <w:color w:val="000000"/>
          <w:sz w:val="20"/>
          <w:szCs w:val="20"/>
        </w:rPr>
        <w:t>Phụ lục 3</w:t>
      </w:r>
      <w:bookmarkEnd w:id="159"/>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d) Danh mục Sổ hộ tịch được đăng tải trên Cổng thông tin điện tử của Bộ Tư pháp, cơ quan đăng ký hộ tịch tự in, sử dụng (</w:t>
      </w:r>
      <w:bookmarkStart w:id="160" w:name="bieumau_pl_04"/>
      <w:r w:rsidRPr="00A406A8">
        <w:rPr>
          <w:rFonts w:ascii="Times New Roman" w:eastAsia="Times New Roman" w:hAnsi="Times New Roman" w:cs="Times New Roman"/>
          <w:color w:val="000000"/>
          <w:sz w:val="20"/>
          <w:szCs w:val="20"/>
        </w:rPr>
        <w:t>Phụ lục 4</w:t>
      </w:r>
      <w:bookmarkEnd w:id="160"/>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đ) Danh mục Tờ khai đăng ký hộ tịch được đăng tải trên Cổng thông tin điện tử của Bộ Tư pháp, cơ quan đăng ký hộ tịch, người dân tự in, sử dụng (</w:t>
      </w:r>
      <w:bookmarkStart w:id="161" w:name="bieumau_pl_05"/>
      <w:r w:rsidRPr="00A406A8">
        <w:rPr>
          <w:rFonts w:ascii="Times New Roman" w:eastAsia="Times New Roman" w:hAnsi="Times New Roman" w:cs="Times New Roman"/>
          <w:color w:val="000000"/>
          <w:sz w:val="20"/>
          <w:szCs w:val="20"/>
        </w:rPr>
        <w:t>Phụ lục 5</w:t>
      </w:r>
      <w:bookmarkEnd w:id="161"/>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2. Tiêu chuẩn về kích thước, màu sắc, chi tiết kỹ thuật của mẫu giấy tờ, Sổ hộ tịch được mô tả cụ thể trong các Phụ lục ban hành kèm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Thông tư này.</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62" w:name="dieu_28"/>
      <w:proofErr w:type="gramStart"/>
      <w:r w:rsidRPr="00A406A8">
        <w:rPr>
          <w:rFonts w:ascii="Times New Roman" w:eastAsia="Times New Roman" w:hAnsi="Times New Roman" w:cs="Times New Roman"/>
          <w:b/>
          <w:bCs/>
          <w:color w:val="000000"/>
          <w:sz w:val="20"/>
          <w:szCs w:val="20"/>
        </w:rPr>
        <w:t>Điều 28.</w:t>
      </w:r>
      <w:proofErr w:type="gramEnd"/>
      <w:r w:rsidRPr="00A406A8">
        <w:rPr>
          <w:rFonts w:ascii="Times New Roman" w:eastAsia="Times New Roman" w:hAnsi="Times New Roman" w:cs="Times New Roman"/>
          <w:b/>
          <w:bCs/>
          <w:color w:val="000000"/>
          <w:sz w:val="20"/>
          <w:szCs w:val="20"/>
        </w:rPr>
        <w:t xml:space="preserve"> Thẩm quyền in, phát hành mẫu giấy tờ, Sổ hộ tịch</w:t>
      </w:r>
      <w:bookmarkEnd w:id="162"/>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Bộ Tư pháp in, phát hành </w:t>
      </w:r>
      <w:bookmarkStart w:id="163" w:name="bieumau_giaykhaisinh_14"/>
      <w:r w:rsidRPr="00A406A8">
        <w:rPr>
          <w:rFonts w:ascii="Times New Roman" w:eastAsia="Times New Roman" w:hAnsi="Times New Roman" w:cs="Times New Roman"/>
          <w:color w:val="000000"/>
          <w:sz w:val="20"/>
          <w:szCs w:val="20"/>
        </w:rPr>
        <w:t>Giấy khai sinh (bản chính</w:t>
      </w:r>
      <w:bookmarkEnd w:id="163"/>
      <w:r w:rsidRPr="00A406A8">
        <w:rPr>
          <w:rFonts w:ascii="Times New Roman" w:eastAsia="Times New Roman" w:hAnsi="Times New Roman" w:cs="Times New Roman"/>
          <w:color w:val="000000"/>
          <w:sz w:val="20"/>
          <w:szCs w:val="20"/>
        </w:rPr>
        <w:t> và </w:t>
      </w:r>
      <w:bookmarkStart w:id="164" w:name="bieumau_bansao_giaykhaisinh_3"/>
      <w:r w:rsidRPr="00A406A8">
        <w:rPr>
          <w:rFonts w:ascii="Times New Roman" w:eastAsia="Times New Roman" w:hAnsi="Times New Roman" w:cs="Times New Roman"/>
          <w:color w:val="000000"/>
          <w:sz w:val="20"/>
          <w:szCs w:val="20"/>
        </w:rPr>
        <w:t>bản sao</w:t>
      </w:r>
      <w:bookmarkEnd w:id="164"/>
      <w:r w:rsidRPr="00A406A8">
        <w:rPr>
          <w:rFonts w:ascii="Times New Roman" w:eastAsia="Times New Roman" w:hAnsi="Times New Roman" w:cs="Times New Roman"/>
          <w:color w:val="000000"/>
          <w:sz w:val="20"/>
          <w:szCs w:val="20"/>
        </w:rPr>
        <w:t>), </w:t>
      </w:r>
      <w:bookmarkStart w:id="165" w:name="bieumau_gcn_kethon_2"/>
      <w:r w:rsidRPr="00A406A8">
        <w:rPr>
          <w:rFonts w:ascii="Times New Roman" w:eastAsia="Times New Roman" w:hAnsi="Times New Roman" w:cs="Times New Roman"/>
          <w:color w:val="000000"/>
          <w:sz w:val="20"/>
          <w:szCs w:val="20"/>
        </w:rPr>
        <w:t>Giấy chứng nhận kết hôn (bản chính)</w:t>
      </w:r>
      <w:bookmarkEnd w:id="165"/>
      <w:r w:rsidRPr="00A406A8">
        <w:rPr>
          <w:rFonts w:ascii="Times New Roman" w:eastAsia="Times New Roman" w:hAnsi="Times New Roman" w:cs="Times New Roman"/>
          <w:color w:val="000000"/>
          <w:sz w:val="20"/>
          <w:szCs w:val="20"/>
        </w:rPr>
        <w:t>, </w:t>
      </w:r>
      <w:bookmarkStart w:id="166" w:name="bieumau_sodk_khaisinh_14"/>
      <w:r w:rsidRPr="00A406A8">
        <w:rPr>
          <w:rFonts w:ascii="Times New Roman" w:eastAsia="Times New Roman" w:hAnsi="Times New Roman" w:cs="Times New Roman"/>
          <w:color w:val="000000"/>
          <w:sz w:val="20"/>
          <w:szCs w:val="20"/>
        </w:rPr>
        <w:t>Sổ đăng ký khai sinh</w:t>
      </w:r>
      <w:bookmarkEnd w:id="166"/>
      <w:r w:rsidRPr="00A406A8">
        <w:rPr>
          <w:rFonts w:ascii="Times New Roman" w:eastAsia="Times New Roman" w:hAnsi="Times New Roman" w:cs="Times New Roman"/>
          <w:color w:val="000000"/>
          <w:sz w:val="20"/>
          <w:szCs w:val="20"/>
        </w:rPr>
        <w:t>, </w:t>
      </w:r>
      <w:bookmarkStart w:id="167" w:name="bieumau_sodk_kethon_1"/>
      <w:r w:rsidRPr="00A406A8">
        <w:rPr>
          <w:rFonts w:ascii="Times New Roman" w:eastAsia="Times New Roman" w:hAnsi="Times New Roman" w:cs="Times New Roman"/>
          <w:color w:val="000000"/>
          <w:sz w:val="20"/>
          <w:szCs w:val="20"/>
        </w:rPr>
        <w:t>Sổ đăng ký kết hôn</w:t>
      </w:r>
      <w:bookmarkEnd w:id="167"/>
      <w:r w:rsidRPr="00A406A8">
        <w:rPr>
          <w:rFonts w:ascii="Times New Roman" w:eastAsia="Times New Roman" w:hAnsi="Times New Roman" w:cs="Times New Roman"/>
          <w:color w:val="000000"/>
          <w:sz w:val="20"/>
          <w:szCs w:val="20"/>
        </w:rPr>
        <w:t>, </w:t>
      </w:r>
      <w:bookmarkStart w:id="168" w:name="bieumau_sodk_khaitu"/>
      <w:r w:rsidRPr="00A406A8">
        <w:rPr>
          <w:rFonts w:ascii="Times New Roman" w:eastAsia="Times New Roman" w:hAnsi="Times New Roman" w:cs="Times New Roman"/>
          <w:color w:val="000000"/>
          <w:sz w:val="20"/>
          <w:szCs w:val="20"/>
        </w:rPr>
        <w:t>Sổ đăng ký khai tử</w:t>
      </w:r>
      <w:bookmarkEnd w:id="168"/>
      <w:r w:rsidRPr="00A406A8">
        <w:rPr>
          <w:rFonts w:ascii="Times New Roman" w:eastAsia="Times New Roman" w:hAnsi="Times New Roman" w:cs="Times New Roman"/>
          <w:color w:val="000000"/>
          <w:sz w:val="20"/>
          <w:szCs w:val="20"/>
        </w:rPr>
        <w:t> được ban hành theo Danh mục quy định tại </w:t>
      </w:r>
      <w:bookmarkStart w:id="169" w:name="tc_17"/>
      <w:r w:rsidRPr="00A406A8">
        <w:rPr>
          <w:rFonts w:ascii="Times New Roman" w:eastAsia="Times New Roman" w:hAnsi="Times New Roman" w:cs="Times New Roman"/>
          <w:color w:val="0000FF"/>
          <w:sz w:val="20"/>
          <w:szCs w:val="20"/>
        </w:rPr>
        <w:t>điểm a và điểm b khoản 1 Điều 27 Thông tư này.</w:t>
      </w:r>
      <w:bookmarkEnd w:id="169"/>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Sở Tư pháp các tỉnh, thành phố trực thuộc Trung ương liên hệ với Bộ Tư pháp để được cung cấp mẫu giấy tờ, Sổ hộ tịch và phải chịu trách nhiệm nếu cơ quan đăng ký hộ tịch tại địa phương sử dụng mẫu giấy tờ, Sổ hộ tịch không do Bộ Tư pháp phát hành.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cơ quan đăng ký hộ tịch đã sử dụng Phần mềm đăng ký, quản lý hộ tịch dùng chung thì được cung cấp phôi mẫu </w:t>
      </w:r>
      <w:bookmarkStart w:id="170" w:name="bieumau_giaykhaisinh_15"/>
      <w:r w:rsidRPr="00A406A8">
        <w:rPr>
          <w:rFonts w:ascii="Times New Roman" w:eastAsia="Times New Roman" w:hAnsi="Times New Roman" w:cs="Times New Roman"/>
          <w:color w:val="000000"/>
          <w:sz w:val="20"/>
          <w:szCs w:val="20"/>
        </w:rPr>
        <w:t>Giấy khai sinh (bản chính</w:t>
      </w:r>
      <w:bookmarkEnd w:id="170"/>
      <w:r w:rsidRPr="00A406A8">
        <w:rPr>
          <w:rFonts w:ascii="Times New Roman" w:eastAsia="Times New Roman" w:hAnsi="Times New Roman" w:cs="Times New Roman"/>
          <w:color w:val="000000"/>
          <w:sz w:val="20"/>
          <w:szCs w:val="20"/>
        </w:rPr>
        <w:t> và </w:t>
      </w:r>
      <w:bookmarkStart w:id="171" w:name="bieumau_bansao_giaykhaisinh_4"/>
      <w:r w:rsidRPr="00A406A8">
        <w:rPr>
          <w:rFonts w:ascii="Times New Roman" w:eastAsia="Times New Roman" w:hAnsi="Times New Roman" w:cs="Times New Roman"/>
          <w:color w:val="000000"/>
          <w:sz w:val="20"/>
          <w:szCs w:val="20"/>
        </w:rPr>
        <w:t>bản sao</w:t>
      </w:r>
      <w:bookmarkEnd w:id="171"/>
      <w:r w:rsidRPr="00A406A8">
        <w:rPr>
          <w:rFonts w:ascii="Times New Roman" w:eastAsia="Times New Roman" w:hAnsi="Times New Roman" w:cs="Times New Roman"/>
          <w:color w:val="000000"/>
          <w:sz w:val="20"/>
          <w:szCs w:val="20"/>
        </w:rPr>
        <w:t>), </w:t>
      </w:r>
      <w:bookmarkStart w:id="172" w:name="bieumau_gcn_kethon_3"/>
      <w:r w:rsidRPr="00A406A8">
        <w:rPr>
          <w:rFonts w:ascii="Times New Roman" w:eastAsia="Times New Roman" w:hAnsi="Times New Roman" w:cs="Times New Roman"/>
          <w:color w:val="000000"/>
          <w:sz w:val="20"/>
          <w:szCs w:val="20"/>
        </w:rPr>
        <w:t>Giấy chứng nhận kết hôn (bản chính)</w:t>
      </w:r>
      <w:bookmarkEnd w:id="172"/>
      <w:r w:rsidRPr="00A406A8">
        <w:rPr>
          <w:rFonts w:ascii="Times New Roman" w:eastAsia="Times New Roman" w:hAnsi="Times New Roman" w:cs="Times New Roman"/>
          <w:color w:val="000000"/>
          <w:sz w:val="20"/>
          <w:szCs w:val="20"/>
        </w:rPr>
        <w:t> theo Danh mục quy định tại </w:t>
      </w:r>
      <w:bookmarkStart w:id="173" w:name="tc_18"/>
      <w:r w:rsidRPr="00A406A8">
        <w:rPr>
          <w:rFonts w:ascii="Times New Roman" w:eastAsia="Times New Roman" w:hAnsi="Times New Roman" w:cs="Times New Roman"/>
          <w:color w:val="0000FF"/>
          <w:sz w:val="20"/>
          <w:szCs w:val="20"/>
        </w:rPr>
        <w:t>điểm a khoản 1 Điều 27 Thông tư này</w:t>
      </w:r>
      <w:bookmarkEnd w:id="173"/>
      <w:r w:rsidRPr="00A406A8">
        <w:rPr>
          <w:rFonts w:ascii="Times New Roman" w:eastAsia="Times New Roman" w:hAnsi="Times New Roman" w:cs="Times New Roman"/>
          <w:color w:val="000000"/>
          <w:sz w:val="20"/>
          <w:szCs w:val="20"/>
        </w:rPr>
        <w:t> để sử dụng.</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Mẫu Trích lục hộ tịch (bản chính và bản sao) được ban hành theo Danh mục quy định tại </w:t>
      </w:r>
      <w:bookmarkStart w:id="174" w:name="tc_19"/>
      <w:r w:rsidRPr="00A406A8">
        <w:rPr>
          <w:rFonts w:ascii="Times New Roman" w:eastAsia="Times New Roman" w:hAnsi="Times New Roman" w:cs="Times New Roman"/>
          <w:color w:val="0000FF"/>
          <w:sz w:val="20"/>
          <w:szCs w:val="20"/>
        </w:rPr>
        <w:t>điểm c khoản 1 Điều 27 Thông tư này</w:t>
      </w:r>
      <w:bookmarkEnd w:id="174"/>
      <w:r w:rsidRPr="00A406A8">
        <w:rPr>
          <w:rFonts w:ascii="Times New Roman" w:eastAsia="Times New Roman" w:hAnsi="Times New Roman" w:cs="Times New Roman"/>
          <w:color w:val="000000"/>
          <w:sz w:val="20"/>
          <w:szCs w:val="20"/>
        </w:rPr>
        <w:t>; mẫu Tờ khai đăng ký hộ tịch được ban hành theo Danh mục quy định tại </w:t>
      </w:r>
      <w:bookmarkStart w:id="175" w:name="tc_20"/>
      <w:r w:rsidRPr="00A406A8">
        <w:rPr>
          <w:rFonts w:ascii="Times New Roman" w:eastAsia="Times New Roman" w:hAnsi="Times New Roman" w:cs="Times New Roman"/>
          <w:color w:val="0000FF"/>
          <w:sz w:val="20"/>
          <w:szCs w:val="20"/>
        </w:rPr>
        <w:t>điểm đ khoản 1 Điều 27 Thông tư này</w:t>
      </w:r>
      <w:bookmarkEnd w:id="175"/>
      <w:r w:rsidRPr="00A406A8">
        <w:rPr>
          <w:rFonts w:ascii="Times New Roman" w:eastAsia="Times New Roman" w:hAnsi="Times New Roman" w:cs="Times New Roman"/>
          <w:color w:val="000000"/>
          <w:sz w:val="20"/>
          <w:szCs w:val="20"/>
        </w:rPr>
        <w:t> được đăng tải trên Cổng thông tin điện tử của Bộ Tư pháp (tại địa chỉ: </w:t>
      </w:r>
      <w:hyperlink r:id="rId7" w:history="1">
        <w:r w:rsidRPr="00A406A8">
          <w:rPr>
            <w:rFonts w:ascii="Times New Roman" w:eastAsia="Times New Roman" w:hAnsi="Times New Roman" w:cs="Times New Roman"/>
            <w:color w:val="000000"/>
            <w:sz w:val="20"/>
          </w:rPr>
          <w:t>www.moj.gov.v</w:t>
        </w:r>
      </w:hyperlink>
      <w:r w:rsidRPr="00A406A8">
        <w:rPr>
          <w:rFonts w:ascii="Times New Roman" w:eastAsia="Times New Roman" w:hAnsi="Times New Roman" w:cs="Times New Roman"/>
          <w:color w:val="000000"/>
          <w:sz w:val="20"/>
          <w:szCs w:val="20"/>
        </w:rPr>
        <w:t>n), cơ quan đăng ký hộ tịch có thể truy cập, tự in để sử dụng.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Người yêu cầu đăng ký hộ tịch truy cập trên Cổng thông tin điện tử của Bộ Tư pháp để tự in và sử dụng các mẫu Tờ khai đăng ký hộ tịch. </w:t>
      </w:r>
      <w:proofErr w:type="gramStart"/>
      <w:r w:rsidRPr="00A406A8">
        <w:rPr>
          <w:rFonts w:ascii="Times New Roman" w:eastAsia="Times New Roman" w:hAnsi="Times New Roman" w:cs="Times New Roman"/>
          <w:color w:val="000000"/>
          <w:sz w:val="20"/>
          <w:szCs w:val="20"/>
        </w:rPr>
        <w:t>Trường hợp người yêu cầu đăng ký hộ tịch không thể tự in được thì cơ quan đăng ký hộ tịch có trách nhiệm in và phát miễn phí cho người yêu cầu đăng ký hộ tịch.</w:t>
      </w:r>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4. Mẫu Sổ hộ tịch được ban hành theo Danh mục quy định tại </w:t>
      </w:r>
      <w:bookmarkStart w:id="176" w:name="tc_21"/>
      <w:r w:rsidRPr="00A406A8">
        <w:rPr>
          <w:rFonts w:ascii="Times New Roman" w:eastAsia="Times New Roman" w:hAnsi="Times New Roman" w:cs="Times New Roman"/>
          <w:color w:val="0000FF"/>
          <w:sz w:val="20"/>
          <w:szCs w:val="20"/>
        </w:rPr>
        <w:t>điểm d khoản 1 Điều 27 Thông tư này</w:t>
      </w:r>
      <w:bookmarkEnd w:id="176"/>
      <w:r w:rsidRPr="00A406A8">
        <w:rPr>
          <w:rFonts w:ascii="Times New Roman" w:eastAsia="Times New Roman" w:hAnsi="Times New Roman" w:cs="Times New Roman"/>
          <w:color w:val="000000"/>
          <w:sz w:val="20"/>
          <w:szCs w:val="20"/>
        </w:rPr>
        <w:t> được đăng tải trên Cổng thông tin điện tử của Bộ Tư pháp (tại địa chỉ: </w:t>
      </w:r>
      <w:hyperlink r:id="rId8" w:history="1">
        <w:r w:rsidRPr="00A406A8">
          <w:rPr>
            <w:rFonts w:ascii="Times New Roman" w:eastAsia="Times New Roman" w:hAnsi="Times New Roman" w:cs="Times New Roman"/>
            <w:color w:val="000000"/>
            <w:sz w:val="20"/>
          </w:rPr>
          <w:t>www.moj.gov.vn</w:t>
        </w:r>
      </w:hyperlink>
      <w:r w:rsidRPr="00A406A8">
        <w:rPr>
          <w:rFonts w:ascii="Times New Roman" w:eastAsia="Times New Roman" w:hAnsi="Times New Roman" w:cs="Times New Roman"/>
          <w:color w:val="000000"/>
          <w:sz w:val="20"/>
          <w:szCs w:val="20"/>
        </w:rPr>
        <w:t>), cơ quan đăng ký hộ tịch có thể truy cập, tự in để sử dụng.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cơ quan đăng ký hộ tịch trong nước không thể tự in được, Sở Tư pháp các tỉnh, thành phố trực thuộc Trung ương có trách nhiệm in và phát hành cho các cơ quan đăng ký hộ tịch trên địa bàn để sử dụng hoặc liên hệ với Bộ Tư pháp để được cung cấp.</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5. Cơ quan đăng ký hộ tịch phải chịu trách nhiệm về việc sử dụng giấy tờ, Sổ hộ tịch được in, phát hành không đúng quy định của Thông tư này.</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77" w:name="muc_2_1"/>
      <w:proofErr w:type="gramStart"/>
      <w:r w:rsidRPr="00A406A8">
        <w:rPr>
          <w:rFonts w:ascii="Times New Roman" w:eastAsia="Times New Roman" w:hAnsi="Times New Roman" w:cs="Times New Roman"/>
          <w:b/>
          <w:bCs/>
          <w:color w:val="000000"/>
          <w:sz w:val="20"/>
          <w:szCs w:val="20"/>
        </w:rPr>
        <w:t>Mục 2.</w:t>
      </w:r>
      <w:proofErr w:type="gramEnd"/>
      <w:r w:rsidRPr="00A406A8">
        <w:rPr>
          <w:rFonts w:ascii="Times New Roman" w:eastAsia="Times New Roman" w:hAnsi="Times New Roman" w:cs="Times New Roman"/>
          <w:b/>
          <w:bCs/>
          <w:color w:val="000000"/>
          <w:sz w:val="20"/>
          <w:szCs w:val="20"/>
        </w:rPr>
        <w:t xml:space="preserve"> HƯỚNG DẪN CÁCH GHI SỔ, GIẤY TỜ HỘ TỊCH MỞ, KHÓA SỔ HỘ TỊCH, LƯU TRỮ, BẢO QUẢN SỔ HỘ TỊCH</w:t>
      </w:r>
      <w:bookmarkEnd w:id="177"/>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78" w:name="dieu_29"/>
      <w:proofErr w:type="gramStart"/>
      <w:r w:rsidRPr="00A406A8">
        <w:rPr>
          <w:rFonts w:ascii="Times New Roman" w:eastAsia="Times New Roman" w:hAnsi="Times New Roman" w:cs="Times New Roman"/>
          <w:b/>
          <w:bCs/>
          <w:color w:val="000000"/>
          <w:sz w:val="20"/>
          <w:szCs w:val="20"/>
        </w:rPr>
        <w:t>Điều 29.</w:t>
      </w:r>
      <w:proofErr w:type="gramEnd"/>
      <w:r w:rsidRPr="00A406A8">
        <w:rPr>
          <w:rFonts w:ascii="Times New Roman" w:eastAsia="Times New Roman" w:hAnsi="Times New Roman" w:cs="Times New Roman"/>
          <w:b/>
          <w:bCs/>
          <w:color w:val="000000"/>
          <w:sz w:val="20"/>
          <w:szCs w:val="20"/>
        </w:rPr>
        <w:t xml:space="preserve"> Cách ghi Sổ, giấy tờ hộ tịch</w:t>
      </w:r>
      <w:bookmarkEnd w:id="178"/>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1. Công chức tư pháp - hộ tịch cấp xã, công chức làm công tác hộ tịch của Phòng Tư pháp, viên chức ngoại giao, lãnh sự (sau đây gọi </w:t>
      </w:r>
      <w:proofErr w:type="gramStart"/>
      <w:r w:rsidRPr="00A406A8">
        <w:rPr>
          <w:rFonts w:ascii="Times New Roman" w:eastAsia="Times New Roman" w:hAnsi="Times New Roman" w:cs="Times New Roman"/>
          <w:color w:val="000000"/>
          <w:sz w:val="20"/>
          <w:szCs w:val="20"/>
        </w:rPr>
        <w:t>chung</w:t>
      </w:r>
      <w:proofErr w:type="gramEnd"/>
      <w:r w:rsidRPr="00A406A8">
        <w:rPr>
          <w:rFonts w:ascii="Times New Roman" w:eastAsia="Times New Roman" w:hAnsi="Times New Roman" w:cs="Times New Roman"/>
          <w:color w:val="000000"/>
          <w:sz w:val="20"/>
          <w:szCs w:val="20"/>
        </w:rPr>
        <w:t xml:space="preserve"> là công chức làm công tác hộ tịch) phải tự ghi vào Sổ hộ tịch, giấy tờ hộ tịch. Nội dung ghi phải chính xác; chữ viết phải rõ ràng, đủ nét, không viết tắt, không tẩy xóa; viết bằng loại mực tốt, cùng một màu; không dùng các màu mực khác nhau; không dùng mực đỏ.</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Trường hợp ứng dụng công nghệ thông tin để in giấy tờ hộ tịch thì phải in bằng loại mực tốt, màu đen, không bị nhòe, mất nét hoặc phai màu.</w:t>
      </w:r>
      <w:proofErr w:type="gramEnd"/>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2. Sổ hộ tịch phải được đóng dấu giáp lai từ trang đầu đến trang cuối cùng ngay từ khi mở sổ. Sổ được ghi liên tiếp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thứ tự từng trang, không được bỏ trống.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 xml:space="preserve">3. Số đăng ký trong năm phải được ghi liên tục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thứ tự, bắt đầu từ số 01 cho đến hết năm. Trường hợp chưa hết năm mà hết sổ thì sử dụng sang quyển sổ khác và ghi tiếp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số thứ tự cuối cùng của sổ trước, không được ghi lại từ số 01.</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Trường hợp hết năm mà chưa sử dụng hết sổ thì cơ quan đăng ký hộ tịch được sử dụng tiếp sổ cho năm tiếp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sau khi thực hiện việc khóa sổ hết năm theo đúng quy định.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4. Số ghi trên giấy tờ hộ tịch của cá nhân phải trùng với số thứ tự ghi trong Sổ hộ tịch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khoản 3 Điều này.</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5. Các cột, mục trong Sổ hộ tịch, giấy tờ hộ tịch phải được ghi đầy đủ, chính xác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đúng hướng dẫn trong Sổ hộ tịch và Thông tư này; ngày, tháng, năm được ghi theo dương lịch.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6. Việc thay đổi hộ tịch của cá nhân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bản án, quyết định của cơ quan nhà nước có thẩm quyền được ghi vào Sổ hộ tịch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a) Việc thay đổi quốc tịch được ghi vào mục Ghi chú trong Sổ đăng ký khai sinh; việc thay đổi này cũng được ghi vào mục Ghi chú trong các Sổ hộ tịch khác mà người thay đổi quốc tịch đã đăng ký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b) Việc xác định cha, mẹ, con được ghi vào mục Ghi chú trong Sổ đăng ký khai sinh của người con;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c) Việc xác định lại giới tính được ghi vào mục Ghi chú trong Sổ đăng ký khai sinh của người được xác định lại giới tính;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d) Việc nuôi con nuôi, chấm dứt việc nuôi con nuôi được ghi vào Sổ đăng ký nuôi con nuôi và mục Ghi chú trong Sổ đăng ký khai sinh;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đ) Việc ly hôn, hủy việc kết hôn trái pháp luật, công nhận việc kết hôn được ghi vào mục Ghi chú trong Sổ đăng ký kết hôn;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e) Việc công nhận giám hộ được ghi vào Sổ đăng ký giám hộ;</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g) Việc tuyên bố hoặc huỷ tuyên bố một người mất tích, bị mất hoặc hạn chế năng lực hành </w:t>
      </w:r>
      <w:proofErr w:type="gramStart"/>
      <w:r w:rsidRPr="00A406A8">
        <w:rPr>
          <w:rFonts w:ascii="Times New Roman" w:eastAsia="Times New Roman" w:hAnsi="Times New Roman" w:cs="Times New Roman"/>
          <w:color w:val="000000"/>
          <w:sz w:val="20"/>
          <w:szCs w:val="20"/>
        </w:rPr>
        <w:t>vi</w:t>
      </w:r>
      <w:proofErr w:type="gramEnd"/>
      <w:r w:rsidRPr="00A406A8">
        <w:rPr>
          <w:rFonts w:ascii="Times New Roman" w:eastAsia="Times New Roman" w:hAnsi="Times New Roman" w:cs="Times New Roman"/>
          <w:color w:val="000000"/>
          <w:sz w:val="20"/>
          <w:szCs w:val="20"/>
        </w:rPr>
        <w:t xml:space="preserve"> dân sự được ghi vào mục Ghi chú trong Sổ đăng ký khai sinh;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h) Việc tuyên bố hoặc huỷ tuyên bố một người đã chết được ghi vào Sổ đăng ký khai tử.</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7. Việc hộ tịch của công dân Việt Nam đã được giải quyết tại cơ quan có thẩm quyền nước ngoài được ghi vào Sổ hộ tịch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a) Việc khai sinh được ghi vào Sổ đăng ký khai sinh;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b) Việc kết hôn được ghi vào Sổ đăng ký kết hôn;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c) Việc giám hộ được ghi vào Sổ đăng ký giám hộ;</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d) Việc nhận cha, mẹ, con; xác định cha, mẹ, con được ghi vào Sổ đăng ký nhận cha, mẹ, con. Trường hợp người con đã được đăng ký khai sinh, ghi vào Sổ hộ tịch việc khai sinh tại Việt Nam thì Ủy ban nhân dân cấp huyện có trách nhiệm thông báo cho cơ quan đã đăng ký khai sinh, ghi vào Sổ hộ tịch việc khai sinh ghi chú tiếp vào Sổ đăng ký khai sinh;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đ) Việc nuôi con nuôi được ghi vào Sổ đăng ký nuôi con nuôi;</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e) Việc thay đổi hộ tịch được ghi vào Sổ đăng ký thay đổi, cải chính, bổ sung thông tin hộ tịch, xác định lại dân tộc và ghi chú tiếp vào Sổ đăng ký các việc hộ tịch khác;</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g) Việc ly hôn, huỷ việc kết hôn được ghi vào Sổ ghi chú ly hôn. Nếu việc kết hôn, ghi chú kết hôn trước đây thực hiện tại cơ quan có thẩm quyền của Việt Nam thì Ủy ban nhân dân cấp huyện có trách nhiệm thông báo cho cơ quan đã đăng ký kết hôn, ghi chú kết hôn để ghi chú tiếp vào Sổ đăng ký kết hôn;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h) Việc khai tử được ghi vào Sổ đăng ký khai tử.</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8. Cơ quan đăng ký, quản lý hộ tịch đang lưu trữ Sổ hộ tịch có trách nhiệm thực hiện việc ghi vào Sổ hộ tịch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tại khoản 6 Điều này ngay sau khi nhận được bản án, quyết định.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Trường hợp Sổ hộ tịch được lưu trữ tại 2 cấp thì cơ quan đăng ký, quản lý hộ tịch nhận được bản án, quyết định, sau khi ghi vào Sổ hộ tịch, có trách nhiệm thông báo tiếp cho cơ quan đang lưu trữ Sổ hộ tịch còn lại để ghi vào Sổ hộ tịch, bảo đảm cập nhật đồng bộ.</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9. Khi ghi vào Sổ hộ tịch, phải ghi theo đúng nội dung của giấy tờ hộ tịch, hồ sơ ghi vào Sổ hộ tịch việc hộ tịch của công dân Việt Nam đã được giải quyết tại cơ quan có thẩm quyền của nước ngoài; những nội dung trong Sổ hộ tịch có mà trong giấy tờ, hồ sơ hộ tịch không có thì để trống, những nội dung trong giấy tờ hộ tịch có nhưng trong Sổ hộ tịch không có thì ghi vào mục Ghi chú của Sổ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nội dung thông tin hộ tịch trên giấy tờ hộ tịch, Sổ hộ tịch chưa xác định được thì để trống, không được gạch chéo hoặc đánh dấu.</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79" w:name="dieu_30"/>
      <w:proofErr w:type="gramStart"/>
      <w:r w:rsidRPr="00A406A8">
        <w:rPr>
          <w:rFonts w:ascii="Times New Roman" w:eastAsia="Times New Roman" w:hAnsi="Times New Roman" w:cs="Times New Roman"/>
          <w:b/>
          <w:bCs/>
          <w:color w:val="000000"/>
          <w:sz w:val="20"/>
          <w:szCs w:val="20"/>
        </w:rPr>
        <w:t>Điều 30.</w:t>
      </w:r>
      <w:proofErr w:type="gramEnd"/>
      <w:r w:rsidRPr="00A406A8">
        <w:rPr>
          <w:rFonts w:ascii="Times New Roman" w:eastAsia="Times New Roman" w:hAnsi="Times New Roman" w:cs="Times New Roman"/>
          <w:b/>
          <w:bCs/>
          <w:color w:val="000000"/>
          <w:sz w:val="20"/>
          <w:szCs w:val="20"/>
        </w:rPr>
        <w:t xml:space="preserve"> Cách ghi địa danh hành chính trên giấy tờ hộ tịch, Sổ hộ tịch khi có sự thay đổi</w:t>
      </w:r>
      <w:bookmarkEnd w:id="179"/>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1. Khi có sự thay đổi về địa danh hành chính thì phần ghi địa danh hành chính trên giấy tờ hộ tịch và Sổ hộ tịch được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địa danh hành chính tại thời điểm đăng ký.</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2. Khi cấp bản sao trích lục hộ tịch, phần ghi địa danh hành chính trong bản sao trích lục hộ tịch phải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đúng địa danh hành chính đã đăng ký trong Sổ hộ tịch.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80" w:name="dieu_31"/>
      <w:proofErr w:type="gramStart"/>
      <w:r w:rsidRPr="00A406A8">
        <w:rPr>
          <w:rFonts w:ascii="Times New Roman" w:eastAsia="Times New Roman" w:hAnsi="Times New Roman" w:cs="Times New Roman"/>
          <w:b/>
          <w:bCs/>
          <w:color w:val="000000"/>
          <w:sz w:val="20"/>
          <w:szCs w:val="20"/>
        </w:rPr>
        <w:t>Điều 31.</w:t>
      </w:r>
      <w:proofErr w:type="gramEnd"/>
      <w:r w:rsidRPr="00A406A8">
        <w:rPr>
          <w:rFonts w:ascii="Times New Roman" w:eastAsia="Times New Roman" w:hAnsi="Times New Roman" w:cs="Times New Roman"/>
          <w:b/>
          <w:bCs/>
          <w:color w:val="000000"/>
          <w:sz w:val="20"/>
          <w:szCs w:val="20"/>
        </w:rPr>
        <w:t xml:space="preserve"> Cách ghi Giấy khai sinh, Sổ đăng ký khai sinh</w:t>
      </w:r>
      <w:bookmarkEnd w:id="180"/>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Họ, chữ đệm, tên của người được khai sinh phải ghi bằng chữ in hoa, có dấu.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Ngày, tháng, năm sinh của người được khai sinh được ghi bằng số và bằng chữ.</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Mục Nơi sinh được ghi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a) Trường hợp trẻ em sinh tại bệnh viện, nhà hộ sinh, trạm y tế, cơ sở khám bệnh, chữa bệnh (sau đây gọi </w:t>
      </w:r>
      <w:proofErr w:type="gramStart"/>
      <w:r w:rsidRPr="00A406A8">
        <w:rPr>
          <w:rFonts w:ascii="Times New Roman" w:eastAsia="Times New Roman" w:hAnsi="Times New Roman" w:cs="Times New Roman"/>
          <w:color w:val="000000"/>
          <w:sz w:val="20"/>
          <w:szCs w:val="20"/>
        </w:rPr>
        <w:t>chung</w:t>
      </w:r>
      <w:proofErr w:type="gramEnd"/>
      <w:r w:rsidRPr="00A406A8">
        <w:rPr>
          <w:rFonts w:ascii="Times New Roman" w:eastAsia="Times New Roman" w:hAnsi="Times New Roman" w:cs="Times New Roman"/>
          <w:color w:val="000000"/>
          <w:sz w:val="20"/>
          <w:szCs w:val="20"/>
        </w:rPr>
        <w:t xml:space="preserve"> là cơ sở y tế) thì ghi tên cơ sở y tế và địa chỉ trụ sở cơ sở y tế đó.</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b) Trường hợp trẻ em sinh ngoài cơ sở y tế, bao gồm trường hợp sinh tại nhà, sinh trên phương tiện giao thông, trên đường, trong trại tạm giam, trại giam hoặc tại địa điểm khác thì ghi địa danh hành chính thực tế, nơi trẻ em sinh ra (ghi đủ 3 cấp đơn vị hành chính).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c) Trường hợp trẻ em sinh ra ở nước ngoài thì Nơi sinh được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tên thành phố và tên quốc gia, nơi trẻ em được sinh ra; trường hợp trẻ em sinh ra tại quốc gia liên bang thì ghi tên thành phố, tên tiểu bang và tên quốc gia đó.</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d) Trường hợp đăng ký lại khai sinh mà không xác định được đầy đủ thông tin về nơi sinh thì mục Nơi sinh ghi cấp tỉnh nếu sinh tại Việt Nam hoặc tên quốc gia nếu sinh ở nước ngoài (ví dụ: tỉnh Vĩnh Phúc hoặc Hoa Kỳ).</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4. Mục Nơi cư trú được ghi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a) Trường hợp công dân Việt Nam cư trú ở trong nước thì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nơi đăng ký thường trú; trường hợp không có nơi đăng ký thường trú, thì ghi theo nơi đăng ký tạm trú; trường hợp không có nơi đăng ký thường trú và nơi đăng ký tạm trú thì ghi theo nơi đang sinh sống.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b) Trường hợp công dân Việt Nam cư trú ở nước ngoài thì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địa chỉ thường trú hoặc tạm trú ở nước ngoài.</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5. Mục Giấy tờ tùy thân của người đi đăng ký khai sinh phải ghi rõ: tên loại giấy tờ, số, cơ quan cấp</w:t>
      </w:r>
      <w:r w:rsidRPr="00A406A8">
        <w:rPr>
          <w:rFonts w:ascii="Times New Roman" w:eastAsia="Times New Roman" w:hAnsi="Times New Roman" w:cs="Times New Roman"/>
          <w:i/>
          <w:iCs/>
          <w:color w:val="000000"/>
          <w:sz w:val="20"/>
          <w:szCs w:val="20"/>
        </w:rPr>
        <w:t>, </w:t>
      </w:r>
      <w:r w:rsidRPr="00A406A8">
        <w:rPr>
          <w:rFonts w:ascii="Times New Roman" w:eastAsia="Times New Roman" w:hAnsi="Times New Roman" w:cs="Times New Roman"/>
          <w:color w:val="000000"/>
          <w:sz w:val="20"/>
          <w:szCs w:val="20"/>
        </w:rPr>
        <w:t>ngày cấp giấy tờ đó.</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6. Mục Nơi đăng ký khai sinh phải ghi đúng tên cơ quan có thẩm quyền đăng ký khai sinh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của </w:t>
      </w:r>
      <w:bookmarkStart w:id="181" w:name="tvpllink_iqmkiictik_4"/>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"https://thuvienphapluat.vn/van-ban/Quyen-dan-su/Luat-Ho-tich-2014-259727.aspx"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hộ tịch</w:t>
      </w:r>
      <w:r w:rsidRPr="00A406A8">
        <w:rPr>
          <w:rFonts w:ascii="Times New Roman" w:eastAsia="Times New Roman" w:hAnsi="Times New Roman" w:cs="Times New Roman"/>
          <w:color w:val="000000"/>
          <w:sz w:val="20"/>
          <w:szCs w:val="20"/>
        </w:rPr>
        <w:fldChar w:fldCharType="end"/>
      </w:r>
      <w:bookmarkEnd w:id="181"/>
      <w:r w:rsidRPr="00A406A8">
        <w:rPr>
          <w:rFonts w:ascii="Times New Roman" w:eastAsia="Times New Roman" w:hAnsi="Times New Roman" w:cs="Times New Roman"/>
          <w:color w:val="000000"/>
          <w:sz w:val="20"/>
          <w:szCs w:val="20"/>
        </w:rPr>
        <w:t>, cụ thể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a) Trường hợp đăng ký khai sinh thuộc thẩm quyền của Ủy ban nhân dân cấp xã thì phải ghi địa danh hành chính đủ 3 cấp (xã, huyện, tỉnh).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b) Trường hợp đăng ký khai sinh thuộc thẩm quyền của Ủy ban nhân dân cấp huyện thì phải ghi địa danh hành chính 2 cấp (huyện, tỉnh).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c) Trường hợp đăng ký khai sinh thuộc thẩm quyền của Cơ quan đại diện Việt Nam ở nước ngoài thì ghi tên của Cơ quan đại diện.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7. Trường hợp cha hoặc mẹ của người được khai sinh là người nước ngoài thì ghi tên người đó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đúng hộ chiếu hoặc giấy tờ có giá trị thay thế hộ chiếu.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 xml:space="preserve">8. Tên địa danh, tên quốc gia nước ngoài được viết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tên đã được phiên âm sang tiếng Việt (ví dụ: Cộng hòa Pháp, Cộng hòa Liên bang Đức, Hoa Kỳ....); trường hợp không có phiên âm tiếng Việt thì viết theo phiên âm La-tinh (ví dụ: Osaka; New York....).</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9. Phần ghi chú những thông tin thay đổi sau này tại mặt sau của </w:t>
      </w:r>
      <w:bookmarkStart w:id="182" w:name="bieumau_giaykhaisinh_16"/>
      <w:r w:rsidRPr="00A406A8">
        <w:rPr>
          <w:rFonts w:ascii="Times New Roman" w:eastAsia="Times New Roman" w:hAnsi="Times New Roman" w:cs="Times New Roman"/>
          <w:color w:val="000000"/>
          <w:sz w:val="20"/>
          <w:szCs w:val="20"/>
        </w:rPr>
        <w:t>Giấy khai sinh</w:t>
      </w:r>
      <w:bookmarkEnd w:id="182"/>
      <w:r w:rsidRPr="00A406A8">
        <w:rPr>
          <w:rFonts w:ascii="Times New Roman" w:eastAsia="Times New Roman" w:hAnsi="Times New Roman" w:cs="Times New Roman"/>
          <w:color w:val="000000"/>
          <w:sz w:val="20"/>
          <w:szCs w:val="20"/>
        </w:rPr>
        <w:t> sử dụng để ghi chú nội dung thay đổi, cải chính, bổ sung thông tin hộ tịch, xác định lại dân tộc; ghi các thông tin hộ tịch thay đổi theo bản án, quyết định của cơ quan nhà nước có thẩm quyền. Khi thực hiện cần ghi rõ ngày, tháng, năm tiến hành ghi chú, thông tin hộ tịch có sự thay đổi và tên loại giấy tờ, số, tên cơ quan, ngày, tháng, năm cấp giấy tờ là căn cứ để thực hiện việc ghi chú.</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10. Việc hướng dẫn ghi họ, chữ đệm, tên, ngày, tháng, năm, nơi cư trú, giấy tờ tùy thân, nơi đăng ký, địa danh, quốc gia, phần ghi chú những thông tin thay đổi sau này tại Điều này được áp dụng để ghi thống nhất trong các Sổ hộ tịch và giấy tờ hộ tịch khác.</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83" w:name="dieu_32"/>
      <w:proofErr w:type="gramStart"/>
      <w:r w:rsidRPr="00A406A8">
        <w:rPr>
          <w:rFonts w:ascii="Times New Roman" w:eastAsia="Times New Roman" w:hAnsi="Times New Roman" w:cs="Times New Roman"/>
          <w:b/>
          <w:bCs/>
          <w:color w:val="000000"/>
          <w:sz w:val="20"/>
          <w:szCs w:val="20"/>
        </w:rPr>
        <w:t>Điều 32.</w:t>
      </w:r>
      <w:proofErr w:type="gramEnd"/>
      <w:r w:rsidRPr="00A406A8">
        <w:rPr>
          <w:rFonts w:ascii="Times New Roman" w:eastAsia="Times New Roman" w:hAnsi="Times New Roman" w:cs="Times New Roman"/>
          <w:b/>
          <w:bCs/>
          <w:color w:val="000000"/>
          <w:sz w:val="20"/>
          <w:szCs w:val="20"/>
        </w:rPr>
        <w:t xml:space="preserve"> Cách ghi Giấy chứng nhận kết hôn, Sổ đăng ký kết hôn</w:t>
      </w:r>
      <w:bookmarkEnd w:id="183"/>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Ngày, tháng, năm đăng ký kết hôn là ngày hai bên nam, nữ có mặt, ký vào </w:t>
      </w:r>
      <w:bookmarkStart w:id="184" w:name="bieumau_sodk_kethon_2"/>
      <w:r w:rsidRPr="00A406A8">
        <w:rPr>
          <w:rFonts w:ascii="Times New Roman" w:eastAsia="Times New Roman" w:hAnsi="Times New Roman" w:cs="Times New Roman"/>
          <w:color w:val="000000"/>
          <w:sz w:val="20"/>
          <w:szCs w:val="20"/>
        </w:rPr>
        <w:t>Sổ đăng ký kết hôn</w:t>
      </w:r>
      <w:bookmarkEnd w:id="184"/>
      <w:r w:rsidRPr="00A406A8">
        <w:rPr>
          <w:rFonts w:ascii="Times New Roman" w:eastAsia="Times New Roman" w:hAnsi="Times New Roman" w:cs="Times New Roman"/>
          <w:color w:val="000000"/>
          <w:sz w:val="20"/>
          <w:szCs w:val="20"/>
        </w:rPr>
        <w:t> và </w:t>
      </w:r>
      <w:bookmarkStart w:id="185" w:name="bieumau_gcn_kethon_4"/>
      <w:r w:rsidRPr="00A406A8">
        <w:rPr>
          <w:rFonts w:ascii="Times New Roman" w:eastAsia="Times New Roman" w:hAnsi="Times New Roman" w:cs="Times New Roman"/>
          <w:color w:val="000000"/>
          <w:sz w:val="20"/>
          <w:szCs w:val="20"/>
        </w:rPr>
        <w:t>Giấy chứng nhận kết hôn</w:t>
      </w:r>
      <w:bookmarkEnd w:id="185"/>
      <w:r w:rsidRPr="00A406A8">
        <w:rPr>
          <w:rFonts w:ascii="Times New Roman" w:eastAsia="Times New Roman" w:hAnsi="Times New Roman" w:cs="Times New Roman"/>
          <w:color w:val="000000"/>
          <w:sz w:val="20"/>
          <w:szCs w:val="20"/>
        </w:rPr>
        <w:t> tại cơ quan đăng ký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Quan hệ hôn nhân được xác lập từ thời điểm đăng ký kết hôn, trừ trường hợp quy định tại khoản 2 Điều này.</w:t>
      </w:r>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Trường hợp đăng ký lại kết hôn, đăng ký hôn nhân thực tế theo quy định tại </w:t>
      </w:r>
      <w:bookmarkStart w:id="186" w:name="dc_28"/>
      <w:r w:rsidRPr="00A406A8">
        <w:rPr>
          <w:rFonts w:ascii="Times New Roman" w:eastAsia="Times New Roman" w:hAnsi="Times New Roman" w:cs="Times New Roman"/>
          <w:color w:val="000000"/>
          <w:sz w:val="20"/>
          <w:szCs w:val="20"/>
        </w:rPr>
        <w:t>khoản 2 Điều 44 Nghị định số 123/2015/NĐ-CP</w:t>
      </w:r>
      <w:bookmarkEnd w:id="186"/>
      <w:r w:rsidRPr="00A406A8">
        <w:rPr>
          <w:rFonts w:ascii="Times New Roman" w:eastAsia="Times New Roman" w:hAnsi="Times New Roman" w:cs="Times New Roman"/>
          <w:color w:val="000000"/>
          <w:sz w:val="20"/>
          <w:szCs w:val="20"/>
        </w:rPr>
        <w:t>, công nhận quan hệ hôn nhân theo quy định tại </w:t>
      </w:r>
      <w:bookmarkStart w:id="187" w:name="dc_29"/>
      <w:r w:rsidRPr="00A406A8">
        <w:rPr>
          <w:rFonts w:ascii="Times New Roman" w:eastAsia="Times New Roman" w:hAnsi="Times New Roman" w:cs="Times New Roman"/>
          <w:color w:val="000000"/>
          <w:sz w:val="20"/>
          <w:szCs w:val="20"/>
        </w:rPr>
        <w:t>khoản 2 Điều 11 Luật hôn nhân và gia đình</w:t>
      </w:r>
      <w:bookmarkEnd w:id="187"/>
      <w:r w:rsidRPr="00A406A8">
        <w:rPr>
          <w:rFonts w:ascii="Times New Roman" w:eastAsia="Times New Roman" w:hAnsi="Times New Roman" w:cs="Times New Roman"/>
          <w:color w:val="000000"/>
          <w:sz w:val="20"/>
          <w:szCs w:val="20"/>
        </w:rPr>
        <w:t>, thực hiện lại việc đăng ký kết hôn theo quy định tại </w:t>
      </w:r>
      <w:bookmarkStart w:id="188" w:name="dc_30"/>
      <w:r w:rsidRPr="00A406A8">
        <w:rPr>
          <w:rFonts w:ascii="Times New Roman" w:eastAsia="Times New Roman" w:hAnsi="Times New Roman" w:cs="Times New Roman"/>
          <w:color w:val="000000"/>
          <w:sz w:val="20"/>
          <w:szCs w:val="20"/>
        </w:rPr>
        <w:t>Điều 13 Luật hôn nhân và gia đình</w:t>
      </w:r>
      <w:bookmarkEnd w:id="188"/>
      <w:r w:rsidRPr="00A406A8">
        <w:rPr>
          <w:rFonts w:ascii="Times New Roman" w:eastAsia="Times New Roman" w:hAnsi="Times New Roman" w:cs="Times New Roman"/>
          <w:color w:val="000000"/>
          <w:sz w:val="20"/>
          <w:szCs w:val="20"/>
        </w:rPr>
        <w:t> thì ngày, tháng, năm xác lập quan hệ hôn nhân được ghi vào mặt sau </w:t>
      </w:r>
      <w:bookmarkStart w:id="189" w:name="bieumau_gcn_kethon_5"/>
      <w:r w:rsidRPr="00A406A8">
        <w:rPr>
          <w:rFonts w:ascii="Times New Roman" w:eastAsia="Times New Roman" w:hAnsi="Times New Roman" w:cs="Times New Roman"/>
          <w:color w:val="000000"/>
          <w:sz w:val="20"/>
          <w:szCs w:val="20"/>
        </w:rPr>
        <w:t>Giấy chứng nhận kết hôn</w:t>
      </w:r>
      <w:bookmarkEnd w:id="189"/>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đăng ký lại kết hôn, đăng ký hôn nhân thực tế mà không xác định được ngày đăng ký kết hôn trước đây, ngày xác lập quan hệ chung sống với nhau như vợ chồng thì ghi ngày đầu tiên của tháng, năm đăng ký kết hôn, xác lập quan hệ chung sống; trường hợp không xác định được ngày, tháng thì ghi ngày 01 tháng 01 của năm đăng ký kết hôn trước đây, năm xác lập quan hệ chung sống.</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90" w:name="dieu_33"/>
      <w:proofErr w:type="gramStart"/>
      <w:r w:rsidRPr="00A406A8">
        <w:rPr>
          <w:rFonts w:ascii="Times New Roman" w:eastAsia="Times New Roman" w:hAnsi="Times New Roman" w:cs="Times New Roman"/>
          <w:b/>
          <w:bCs/>
          <w:color w:val="000000"/>
          <w:sz w:val="20"/>
          <w:szCs w:val="20"/>
        </w:rPr>
        <w:t>Điều 33.</w:t>
      </w:r>
      <w:proofErr w:type="gramEnd"/>
      <w:r w:rsidRPr="00A406A8">
        <w:rPr>
          <w:rFonts w:ascii="Times New Roman" w:eastAsia="Times New Roman" w:hAnsi="Times New Roman" w:cs="Times New Roman"/>
          <w:b/>
          <w:bCs/>
          <w:color w:val="000000"/>
          <w:sz w:val="20"/>
          <w:szCs w:val="20"/>
        </w:rPr>
        <w:t xml:space="preserve"> Cách ghi Giấy xác nhận tình trạng hôn nhân, Sổ cấp Giấy xác nhận tình trạng hôn nhân</w:t>
      </w:r>
      <w:bookmarkEnd w:id="190"/>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Mục “Tình trạng hôn nhân” phải ghi trung thực về tình trạng hôn nhân hiện tại của người đó, cụ thể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Nếu chưa bao giờ kết hôn thì ghi rõ là hiện tại chưa đăng ký kết hôn với ai</w:t>
      </w:r>
      <w:r w:rsidRPr="00A406A8">
        <w:rPr>
          <w:rFonts w:ascii="Times New Roman" w:eastAsia="Times New Roman" w:hAnsi="Times New Roman" w:cs="Times New Roman"/>
          <w:i/>
          <w:iCs/>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Nếu đang có vợ/chồng thì ghi rõ là hiện tại đang có vợ/chồng là bà/ông... (Giấy chứng nhận kết hôn số..., do... cấp ngày... tháng... năm...).</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 Nếu chung</w:t>
      </w:r>
      <w:proofErr w:type="gramEnd"/>
      <w:r w:rsidRPr="00A406A8">
        <w:rPr>
          <w:rFonts w:ascii="Times New Roman" w:eastAsia="Times New Roman" w:hAnsi="Times New Roman" w:cs="Times New Roman"/>
          <w:color w:val="000000"/>
          <w:sz w:val="20"/>
          <w:szCs w:val="20"/>
        </w:rPr>
        <w:t xml:space="preserve"> sống với nhau như vợ chồng trước ngày 03/01/1987 và chưa ly hôn hoặc không có sự kiện vợ (chồng) chết hoặc bị tuyên bố là đã chết thì ghi rõ là hiện tại đang có vợ/chồng là bà/ông....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Nếu có đăng ký kết hôn hoặc chung sống với nhau như vợ chồng trước ngày 03/01/1987, nhưng đã ly hôn và chưa kết hôn mới thì ghi rõ là đã đăng ký kết hôn hoặc đã có vợ/chồng, nhưng đã ly hôn theo Bản án/Quyết định ly hôn số... ngày... tháng... năm... của Tòa án nhân dân...; hiện tại chưa đăng ký kết hôn với ai</w:t>
      </w:r>
      <w:r w:rsidRPr="00A406A8">
        <w:rPr>
          <w:rFonts w:ascii="Times New Roman" w:eastAsia="Times New Roman" w:hAnsi="Times New Roman" w:cs="Times New Roman"/>
          <w:i/>
          <w:iCs/>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Nếu có đăng ký kết hôn hoặc chung sống với nhau như vợ chồng trước ngày 03/01/1987, nhưng vợ/chồng đã chết và chưa kết hôn mới thì ghi rõ là đã đăng ký kết hôn hoặc đã có vợ/chồng, nhưng vợ/chồng đã chết (Giấy chứng tử/Trích lục khai tử/Bản án số:... do... cấp ngày... tháng... năm...); hiện tại chưa đăng ký kết hôn với ai</w:t>
      </w:r>
      <w:r w:rsidRPr="00A406A8">
        <w:rPr>
          <w:rFonts w:ascii="Times New Roman" w:eastAsia="Times New Roman" w:hAnsi="Times New Roman" w:cs="Times New Roman"/>
          <w:i/>
          <w:iCs/>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Nếu người đang có vợ/chồng yêu cầu xác nhận tình trạng hôn nhân trong thời gian trước khi đăng ký kết hôn thì ghi rõ là trong thời gian từ ngày…tháng….năm….đến ngày….tháng…..năm….chưa đăng ký kết hôn với ai; hiện tại đang có vợ/chồng là bà/ông… (Giấy chứng nhận kết hôn số …, do … cấp ngày…tháng…năm)</w:t>
      </w:r>
      <w:r w:rsidRPr="00A406A8">
        <w:rPr>
          <w:rFonts w:ascii="Times New Roman" w:eastAsia="Times New Roman" w:hAnsi="Times New Roman" w:cs="Times New Roman"/>
          <w:i/>
          <w:iCs/>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Công dân Việt Nam đang cư trú ở nước ngoài có yêu cầu xác nhận tình trạng hôn nhân trong thời gian cư trú tại Việt Nam, trước khi xuất cảnh; người đã qua nhiều nơi thường trú khác nhau đề nghị xác nhận tình trạng hôn nhân tại nơi thường trú trước đây thì ghi rõ về tình trạng hôn nhân của người đó tương ứng với thời gian cư trú.</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Ví dụ: Không đăng ký kết hôn với ai trong thời gian cư trú tại xã Bồng Lai, huyện Quế Võ, tỉnh Bắc Ninh từ ngày 20/11/1996 đến ngày 04/3/1998.</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Trường hợp Cơ quan đại diện cấp </w:t>
      </w:r>
      <w:bookmarkStart w:id="191" w:name="bieumau_gxn_hon_nhan_16"/>
      <w:r w:rsidRPr="00A406A8">
        <w:rPr>
          <w:rFonts w:ascii="Times New Roman" w:eastAsia="Times New Roman" w:hAnsi="Times New Roman" w:cs="Times New Roman"/>
          <w:color w:val="000000"/>
          <w:sz w:val="20"/>
          <w:szCs w:val="20"/>
        </w:rPr>
        <w:t>Giấy xác nhận tình trạng hôn nhân</w:t>
      </w:r>
      <w:bookmarkEnd w:id="191"/>
      <w:r w:rsidRPr="00A406A8">
        <w:rPr>
          <w:rFonts w:ascii="Times New Roman" w:eastAsia="Times New Roman" w:hAnsi="Times New Roman" w:cs="Times New Roman"/>
          <w:color w:val="000000"/>
          <w:sz w:val="20"/>
          <w:szCs w:val="20"/>
        </w:rPr>
        <w:t xml:space="preserve"> cho công dân Việt Nam trong thời gian cư trú ở nước ngoài thì mục “Nơi cư trú”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địa chỉ cư trú hiện tại của người yêu cầu. Tình trạng hôn nhân của </w:t>
      </w:r>
      <w:r w:rsidRPr="00A406A8">
        <w:rPr>
          <w:rFonts w:ascii="Times New Roman" w:eastAsia="Times New Roman" w:hAnsi="Times New Roman" w:cs="Times New Roman"/>
          <w:color w:val="000000"/>
          <w:sz w:val="20"/>
          <w:szCs w:val="20"/>
        </w:rPr>
        <w:lastRenderedPageBreak/>
        <w:t>người đó được xác định trên cơ sở kết quả kiểm tra Sổ hộ tịch, Cơ sở dữ liệu hộ tịch điện tử do Cơ quan đại diện quản lý và ghi tương tự như quy định tại khoản 2 Điều này.</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92" w:name="dieu_34"/>
      <w:proofErr w:type="gramStart"/>
      <w:r w:rsidRPr="00A406A8">
        <w:rPr>
          <w:rFonts w:ascii="Times New Roman" w:eastAsia="Times New Roman" w:hAnsi="Times New Roman" w:cs="Times New Roman"/>
          <w:b/>
          <w:bCs/>
          <w:color w:val="000000"/>
          <w:sz w:val="20"/>
          <w:szCs w:val="20"/>
        </w:rPr>
        <w:t>Điều 34.</w:t>
      </w:r>
      <w:proofErr w:type="gramEnd"/>
      <w:r w:rsidRPr="00A406A8">
        <w:rPr>
          <w:rFonts w:ascii="Times New Roman" w:eastAsia="Times New Roman" w:hAnsi="Times New Roman" w:cs="Times New Roman"/>
          <w:b/>
          <w:bCs/>
          <w:color w:val="000000"/>
          <w:sz w:val="20"/>
          <w:szCs w:val="20"/>
        </w:rPr>
        <w:t xml:space="preserve"> Cách ghi Trích lục khai tử, Sổ đăng ký khai tử</w:t>
      </w:r>
      <w:bookmarkEnd w:id="192"/>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Mục “Đã chết vào lúc” được ghi theo Giấy báo tử hoặc giấy tờ thay Giấy báo tử quy định tại </w:t>
      </w:r>
      <w:bookmarkStart w:id="193" w:name="dc_31"/>
      <w:r w:rsidRPr="00A406A8">
        <w:rPr>
          <w:rFonts w:ascii="Times New Roman" w:eastAsia="Times New Roman" w:hAnsi="Times New Roman" w:cs="Times New Roman"/>
          <w:color w:val="000000"/>
          <w:sz w:val="20"/>
          <w:szCs w:val="20"/>
        </w:rPr>
        <w:t>khoản 2 Điều 4 Nghị định số 123/2015/NĐ-CP</w:t>
      </w:r>
      <w:bookmarkEnd w:id="193"/>
      <w:r w:rsidRPr="00A406A8">
        <w:rPr>
          <w:rFonts w:ascii="Times New Roman" w:eastAsia="Times New Roman" w:hAnsi="Times New Roman" w:cs="Times New Roman"/>
          <w:color w:val="000000"/>
          <w:sz w:val="20"/>
          <w:szCs w:val="20"/>
        </w:rPr>
        <w:t>, trong đó ghi rõ giờ, phút, ngày, tháng, năm chết bằng số và bằng chữ; trường hợp không rõ giờ, phút thì để trống.</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Mục “Nơi chết” ghi rõ tên cơ sở y tế và địa danh hành chính nơi có trụ sở cơ sở y tế trong trường hợp chết tại cơ sở y tế.</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Trường hợp chết trên phương tiện giao thông, chết do tai nạn, chết tại trại giam, trại tạm giam, nơi thi hành án tử hình, tại trụ sở cơ quan, tổ chức hoặc không xác định được nơi chết thì ghi địa danh hành chính đủ 3 cấp (xã, huyện, tỉnh) nơi người đó chết hoặc nơi phát hiện thi thể người chết.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3. Mục Nguyên nhân chết trong Sổ đăng ký khai tử được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Giấy báo tử hoặc giấy tờ thay Giấy báo tử quy định tại </w:t>
      </w:r>
      <w:bookmarkStart w:id="194" w:name="dc_32"/>
      <w:r w:rsidRPr="00A406A8">
        <w:rPr>
          <w:rFonts w:ascii="Times New Roman" w:eastAsia="Times New Roman" w:hAnsi="Times New Roman" w:cs="Times New Roman"/>
          <w:color w:val="000000"/>
          <w:sz w:val="20"/>
          <w:szCs w:val="20"/>
        </w:rPr>
        <w:t>khoản 2 Điều 4 Nghị định số 123/2015/NĐ-CP</w:t>
      </w:r>
      <w:bookmarkEnd w:id="194"/>
      <w:r w:rsidRPr="00A406A8">
        <w:rPr>
          <w:rFonts w:ascii="Times New Roman" w:eastAsia="Times New Roman" w:hAnsi="Times New Roman" w:cs="Times New Roman"/>
          <w:color w:val="000000"/>
          <w:sz w:val="20"/>
          <w:szCs w:val="20"/>
        </w:rPr>
        <w:t>; trường hợp không có giấy tờ này hoặc chưa xác định được thì để trống.</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4. Phần ghi về Giấy báo tử hoặc giấy tờ thay Giấy báo tử phải ghi rõ tên giấy tờ; số, ngày, tháng, năm cấp; cơ quan, tổ chức cấp. Trường hợp Ủy ban nhân dân cấp xã có thẩm quyền đăng ký khai tử đồng thời có trách nhiệm cấp Giấy báo tử thì không thực hiện cấp Giấy báo tử; mục Giấy báo tử trong </w:t>
      </w:r>
      <w:bookmarkStart w:id="195" w:name="bieumau_trluc_khaitu"/>
      <w:r w:rsidRPr="00A406A8">
        <w:rPr>
          <w:rFonts w:ascii="Times New Roman" w:eastAsia="Times New Roman" w:hAnsi="Times New Roman" w:cs="Times New Roman"/>
          <w:color w:val="000000"/>
          <w:sz w:val="20"/>
          <w:szCs w:val="20"/>
        </w:rPr>
        <w:t>Trích lục khai tử</w:t>
      </w:r>
      <w:bookmarkEnd w:id="195"/>
      <w:r w:rsidRPr="00A406A8">
        <w:rPr>
          <w:rFonts w:ascii="Times New Roman" w:eastAsia="Times New Roman" w:hAnsi="Times New Roman" w:cs="Times New Roman"/>
          <w:color w:val="000000"/>
          <w:sz w:val="20"/>
          <w:szCs w:val="20"/>
        </w:rPr>
        <w:t> và </w:t>
      </w:r>
      <w:bookmarkStart w:id="196" w:name="bieumau_sodk_khaitu_1"/>
      <w:r w:rsidRPr="00A406A8">
        <w:rPr>
          <w:rFonts w:ascii="Times New Roman" w:eastAsia="Times New Roman" w:hAnsi="Times New Roman" w:cs="Times New Roman"/>
          <w:color w:val="000000"/>
          <w:sz w:val="20"/>
          <w:szCs w:val="20"/>
        </w:rPr>
        <w:t>Sổ đăng ký khai tử</w:t>
      </w:r>
      <w:bookmarkEnd w:id="196"/>
      <w:r w:rsidRPr="00A406A8">
        <w:rPr>
          <w:rFonts w:ascii="Times New Roman" w:eastAsia="Times New Roman" w:hAnsi="Times New Roman" w:cs="Times New Roman"/>
          <w:color w:val="000000"/>
          <w:sz w:val="20"/>
          <w:szCs w:val="20"/>
        </w:rPr>
        <w:t> để trống.</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97" w:name="dieu_35"/>
      <w:proofErr w:type="gramStart"/>
      <w:r w:rsidRPr="00A406A8">
        <w:rPr>
          <w:rFonts w:ascii="Times New Roman" w:eastAsia="Times New Roman" w:hAnsi="Times New Roman" w:cs="Times New Roman"/>
          <w:b/>
          <w:bCs/>
          <w:color w:val="000000"/>
          <w:sz w:val="20"/>
          <w:szCs w:val="20"/>
        </w:rPr>
        <w:t>Điều 35.</w:t>
      </w:r>
      <w:proofErr w:type="gramEnd"/>
      <w:r w:rsidRPr="00A406A8">
        <w:rPr>
          <w:rFonts w:ascii="Times New Roman" w:eastAsia="Times New Roman" w:hAnsi="Times New Roman" w:cs="Times New Roman"/>
          <w:b/>
          <w:bCs/>
          <w:color w:val="000000"/>
          <w:sz w:val="20"/>
          <w:szCs w:val="20"/>
        </w:rPr>
        <w:t xml:space="preserve"> Sửa chữa sai sót khi ghi Sổ hộ tịch, giấy tờ hộ tịch</w:t>
      </w:r>
      <w:bookmarkEnd w:id="197"/>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Trong quá trình đăng ký hộ tịch mà có sai sót trong việc ghi nội dung vào Sổ hộ tịch, công chức làm công tác hộ tịch phải gạch bỏ phần sai sót, ghi sang bên cạnh hoặc lên phía trên, không được chữa đè lên chữ cũ, không được tẩy xóa và viết đè lên chỗ đã tẩy xoá.</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Trường hợp có sai sót bỏ trống trang sổ thì công chức làm công tác hộ tịch phải gạch chéo vào trang bỏ trống.</w:t>
      </w:r>
      <w:proofErr w:type="gramEnd"/>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Cột ghi chú của Sổ hộ tịch phải ghi rõ nội dung sửa chữa sai sót; ngày, tháng, năm sửa; công chức làm công tác hộ tịch ký, ghi rõ họ, chữ đệm, tên.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Công chức làm công tác hộ tịch có trách nhiệm báo cáo Thủ trưởng cơ quan đăng ký hộ tịch biết về việc sửa chữa sai sót.</w:t>
      </w:r>
      <w:proofErr w:type="gramEnd"/>
      <w:r w:rsidRPr="00A406A8">
        <w:rPr>
          <w:rFonts w:ascii="Times New Roman" w:eastAsia="Times New Roman" w:hAnsi="Times New Roman" w:cs="Times New Roman"/>
          <w:color w:val="000000"/>
          <w:sz w:val="20"/>
          <w:szCs w:val="20"/>
        </w:rPr>
        <w:t xml:space="preserve"> </w:t>
      </w:r>
      <w:proofErr w:type="gramStart"/>
      <w:r w:rsidRPr="00A406A8">
        <w:rPr>
          <w:rFonts w:ascii="Times New Roman" w:eastAsia="Times New Roman" w:hAnsi="Times New Roman" w:cs="Times New Roman"/>
          <w:color w:val="000000"/>
          <w:sz w:val="20"/>
          <w:szCs w:val="20"/>
        </w:rPr>
        <w:t>Thủ trưởng cơ quan đăng ký hộ tịch có trách nhiệm kiểm tra, đóng dấu xác nhận vào nội dung sửa chữa sai sót.</w:t>
      </w:r>
      <w:proofErr w:type="gramEnd"/>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Công chức làm công tác hộ tịch không được tự ý tẩy xóa, sửa chữa, bổ sung làm sai lệch nội dung đã ghi trong Sổ hộ tịch.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Trong quá trình đăng ký hộ tịch, nếu có sai sót trên giấy tờ hộ tịch thì công chức làm công tác hộ tịch phải hủy bỏ giấy tờ đó và ghi giấy tờ mới, không cấp cho người dân giấy tờ hộ tịch đã bị sửa chữa.</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3. Khi quá trình đăng ký hộ tịch đã kết thúc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quy định pháp luật mà sau đó mới phát hiện có sai sót thì thực hiện cải chính hộ tịch theo quy định.</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198" w:name="dieu_36"/>
      <w:proofErr w:type="gramStart"/>
      <w:r w:rsidRPr="00A406A8">
        <w:rPr>
          <w:rFonts w:ascii="Times New Roman" w:eastAsia="Times New Roman" w:hAnsi="Times New Roman" w:cs="Times New Roman"/>
          <w:b/>
          <w:bCs/>
          <w:color w:val="000000"/>
          <w:sz w:val="20"/>
          <w:szCs w:val="20"/>
        </w:rPr>
        <w:t>Điều 36.</w:t>
      </w:r>
      <w:proofErr w:type="gramEnd"/>
      <w:r w:rsidRPr="00A406A8">
        <w:rPr>
          <w:rFonts w:ascii="Times New Roman" w:eastAsia="Times New Roman" w:hAnsi="Times New Roman" w:cs="Times New Roman"/>
          <w:b/>
          <w:bCs/>
          <w:color w:val="000000"/>
          <w:sz w:val="20"/>
          <w:szCs w:val="20"/>
        </w:rPr>
        <w:t xml:space="preserve"> Mở, khóa Sổ hộ tịch</w:t>
      </w:r>
      <w:bookmarkEnd w:id="198"/>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Việc mở, khóa Sổ hộ tịch tại cơ quan đăng ký hộ tịch được thực hiện như sau:</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1. Số quyển của Sổ hộ tịch được đánh số và ghi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thứ tự sử dụng của từng loại sổ trong năm, bắt đầu từ số 01.</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Ví dụ: - Sổ đăng ký giám hộ, số: 01-TP/HT-2020-GH</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 Sổ đăng ký nhận cha, mẹ, con, số: 01-TP/HT-2020-CMC. </w:t>
      </w:r>
      <w:proofErr w:type="gramStart"/>
      <w:r w:rsidRPr="00A406A8">
        <w:rPr>
          <w:rFonts w:ascii="Times New Roman" w:eastAsia="Times New Roman" w:hAnsi="Times New Roman" w:cs="Times New Roman"/>
          <w:color w:val="000000"/>
          <w:sz w:val="20"/>
          <w:szCs w:val="20"/>
        </w:rPr>
        <w:t>Ngày mở sổ là ngày đăng ký sự kiện hộ tịch đầu tiên của sổ.</w:t>
      </w:r>
      <w:proofErr w:type="gramEnd"/>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Ngày khoá sổ trong trường hợp hết sổ mà chưa hết năm là ngày đăng ký sự kiện hộ tịch cuối cùng của sổ; trường hợp hết năm mà chưa dùng hết sổ thì khóa sổ vào ngày 31 tháng 12 của năm đó.</w:t>
      </w:r>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Công chức làm công tác hộ tịch phải thống kê rõ tổng số sự kiện hộ tịch đã đăng ký trong sổ, số trường hợp ghi sai sót phải sửa chữa theo quy định tại </w:t>
      </w:r>
      <w:bookmarkStart w:id="199" w:name="tc_22"/>
      <w:r w:rsidRPr="00A406A8">
        <w:rPr>
          <w:rFonts w:ascii="Times New Roman" w:eastAsia="Times New Roman" w:hAnsi="Times New Roman" w:cs="Times New Roman"/>
          <w:color w:val="0000FF"/>
          <w:sz w:val="20"/>
          <w:szCs w:val="20"/>
        </w:rPr>
        <w:t>khoản 1 Điều 35 của Thông tư này</w:t>
      </w:r>
      <w:bookmarkEnd w:id="199"/>
      <w:r w:rsidRPr="00A406A8">
        <w:rPr>
          <w:rFonts w:ascii="Times New Roman" w:eastAsia="Times New Roman" w:hAnsi="Times New Roman" w:cs="Times New Roman"/>
          <w:color w:val="000000"/>
          <w:sz w:val="20"/>
          <w:szCs w:val="20"/>
        </w:rPr>
        <w:t>, số trang bị bỏ trống (nếu có).</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3. Sau khi thống kê theo quy định tại khoản 2 Điều này, công chức làm công tác hộ tịch phải ký, ghi rõ họ, chữ đệm, tên; báo cáo Thủ trưởng cơ quan đăng ký hộ tịch ký xác nhận, ghi rõ họ, chữ đệm, tên, chức vụ và đóng dấu.</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00" w:name="dieu_37"/>
      <w:proofErr w:type="gramStart"/>
      <w:r w:rsidRPr="00A406A8">
        <w:rPr>
          <w:rFonts w:ascii="Times New Roman" w:eastAsia="Times New Roman" w:hAnsi="Times New Roman" w:cs="Times New Roman"/>
          <w:b/>
          <w:bCs/>
          <w:color w:val="000000"/>
          <w:sz w:val="20"/>
          <w:szCs w:val="20"/>
        </w:rPr>
        <w:t>Điều 37.</w:t>
      </w:r>
      <w:proofErr w:type="gramEnd"/>
      <w:r w:rsidRPr="00A406A8">
        <w:rPr>
          <w:rFonts w:ascii="Times New Roman" w:eastAsia="Times New Roman" w:hAnsi="Times New Roman" w:cs="Times New Roman"/>
          <w:b/>
          <w:bCs/>
          <w:color w:val="000000"/>
          <w:sz w:val="20"/>
          <w:szCs w:val="20"/>
        </w:rPr>
        <w:t xml:space="preserve"> Lưu trữ Sổ hộ tịch, hồ sơ đăng ký hộ tịch</w:t>
      </w:r>
      <w:bookmarkEnd w:id="200"/>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lastRenderedPageBreak/>
        <w:t>1. Sổ hộ tịch, hồ sơ đăng ký hộ tịch được giữ gìn, bảo quản, lưu trữ vĩnh viễn để sử dụng, phục vụ nhu cầu của nhân dân và hoạt động quản lý nhà nước.</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Cục Lãnh sự, Cơ quan đại diện, Ủy ban nhân dân cấp xã, Ủy ban nhân dân cấp huyện, Sở Tư pháp có trách nhiệm lưu trữ, bảo quản, khai thác sử dụng Sổ hộ tịch theo đúng quy định của pháp luật; thực hiện các biện pháp phòng chống bão lụt, cháy, ẩm ướt, mối mọt để bảo đảm an toàn.</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proofErr w:type="gramStart"/>
      <w:r w:rsidRPr="00A406A8">
        <w:rPr>
          <w:rFonts w:ascii="Times New Roman" w:eastAsia="Times New Roman" w:hAnsi="Times New Roman" w:cs="Times New Roman"/>
          <w:color w:val="000000"/>
          <w:sz w:val="20"/>
          <w:szCs w:val="20"/>
        </w:rPr>
        <w:t>Thủ trưởng cơ quan phải chịu trách nhiệm trong việc làm mất, hư hỏng hoặc khai thác, sử dụng Sổ hộ tịch trái quy định pháp luật.</w:t>
      </w:r>
      <w:proofErr w:type="gramEnd"/>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01" w:name="chuong_4"/>
      <w:r w:rsidRPr="00A406A8">
        <w:rPr>
          <w:rFonts w:ascii="Times New Roman" w:eastAsia="Times New Roman" w:hAnsi="Times New Roman" w:cs="Times New Roman"/>
          <w:b/>
          <w:bCs/>
          <w:color w:val="000000"/>
          <w:sz w:val="20"/>
          <w:szCs w:val="20"/>
        </w:rPr>
        <w:t>Chương IV</w:t>
      </w:r>
      <w:bookmarkEnd w:id="201"/>
    </w:p>
    <w:p w:rsidR="00A406A8" w:rsidRPr="00A406A8" w:rsidRDefault="00A406A8" w:rsidP="00A406A8">
      <w:pPr>
        <w:shd w:val="clear" w:color="auto" w:fill="FFFFFF"/>
        <w:spacing w:after="0" w:line="144" w:lineRule="atLeast"/>
        <w:jc w:val="center"/>
        <w:rPr>
          <w:rFonts w:ascii="Times New Roman" w:eastAsia="Times New Roman" w:hAnsi="Times New Roman" w:cs="Times New Roman"/>
          <w:color w:val="000000"/>
          <w:sz w:val="11"/>
          <w:szCs w:val="11"/>
        </w:rPr>
      </w:pPr>
      <w:bookmarkStart w:id="202" w:name="chuong_4_name"/>
      <w:r w:rsidRPr="00A406A8">
        <w:rPr>
          <w:rFonts w:ascii="Times New Roman" w:eastAsia="Times New Roman" w:hAnsi="Times New Roman" w:cs="Times New Roman"/>
          <w:b/>
          <w:bCs/>
          <w:color w:val="000000"/>
          <w:sz w:val="11"/>
          <w:szCs w:val="11"/>
        </w:rPr>
        <w:t>ĐIỀU KHOẢN THI HÀNH</w:t>
      </w:r>
      <w:bookmarkEnd w:id="202"/>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03" w:name="dieu_38"/>
      <w:proofErr w:type="gramStart"/>
      <w:r w:rsidRPr="00A406A8">
        <w:rPr>
          <w:rFonts w:ascii="Times New Roman" w:eastAsia="Times New Roman" w:hAnsi="Times New Roman" w:cs="Times New Roman"/>
          <w:b/>
          <w:bCs/>
          <w:color w:val="000000"/>
          <w:sz w:val="20"/>
          <w:szCs w:val="20"/>
        </w:rPr>
        <w:t>Điều 38.</w:t>
      </w:r>
      <w:proofErr w:type="gramEnd"/>
      <w:r w:rsidRPr="00A406A8">
        <w:rPr>
          <w:rFonts w:ascii="Times New Roman" w:eastAsia="Times New Roman" w:hAnsi="Times New Roman" w:cs="Times New Roman"/>
          <w:b/>
          <w:bCs/>
          <w:color w:val="000000"/>
          <w:sz w:val="20"/>
          <w:szCs w:val="20"/>
        </w:rPr>
        <w:t xml:space="preserve"> Điều khoản chuyển tiếp</w:t>
      </w:r>
      <w:bookmarkEnd w:id="203"/>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Hồ sơ yêu cầu đăng ký hộ tịch do cơ quan đăng ký hộ tịch tiếp nhận trước ngày Thông tư này có hiệu lực mà chưa giải quyết xong thì tiếp tục được giải quyết theo quy định của Thông tư số </w:t>
      </w:r>
      <w:bookmarkStart w:id="204" w:name="tvpllink_nfabuwafej"/>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"https://thuvienphapluat.vn/van-ban/quyen-dan-su/thong-tu-15-2015-tt-btp-huong-dan-luat-ho-tich-va-nghi-dinh-123-2015-nd-cp-292654.aspx"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15/2015/TT-BTP</w:t>
      </w:r>
      <w:r w:rsidRPr="00A406A8">
        <w:rPr>
          <w:rFonts w:ascii="Times New Roman" w:eastAsia="Times New Roman" w:hAnsi="Times New Roman" w:cs="Times New Roman"/>
          <w:color w:val="000000"/>
          <w:sz w:val="20"/>
          <w:szCs w:val="20"/>
        </w:rPr>
        <w:fldChar w:fldCharType="end"/>
      </w:r>
      <w:bookmarkEnd w:id="204"/>
      <w:r w:rsidRPr="00A406A8">
        <w:rPr>
          <w:rFonts w:ascii="Times New Roman" w:eastAsia="Times New Roman" w:hAnsi="Times New Roman" w:cs="Times New Roman"/>
          <w:color w:val="000000"/>
          <w:sz w:val="20"/>
          <w:szCs w:val="20"/>
        </w:rPr>
        <w:t> ngày 16 tháng 11 năm 2015 của Bộ Tư pháp quy định chi tiết thi hành một số điều của </w:t>
      </w:r>
      <w:bookmarkStart w:id="205" w:name="tvpllink_iqmkiictik_5"/>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"https://thuvienphapluat.vn/van-ban/Quyen-dan-su/Luat-Ho-tich-2014-259727.aspx"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hộ tịch</w:t>
      </w:r>
      <w:r w:rsidRPr="00A406A8">
        <w:rPr>
          <w:rFonts w:ascii="Times New Roman" w:eastAsia="Times New Roman" w:hAnsi="Times New Roman" w:cs="Times New Roman"/>
          <w:color w:val="000000"/>
          <w:sz w:val="20"/>
          <w:szCs w:val="20"/>
        </w:rPr>
        <w:fldChar w:fldCharType="end"/>
      </w:r>
      <w:bookmarkEnd w:id="205"/>
      <w:r w:rsidRPr="00A406A8">
        <w:rPr>
          <w:rFonts w:ascii="Times New Roman" w:eastAsia="Times New Roman" w:hAnsi="Times New Roman" w:cs="Times New Roman"/>
          <w:color w:val="000000"/>
          <w:sz w:val="20"/>
          <w:szCs w:val="20"/>
        </w:rPr>
        <w:t> và Nghị định số </w:t>
      </w:r>
      <w:bookmarkStart w:id="206" w:name="tvpllink_etjzwvjhha_3"/>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"https://thuvienphapluat.vn/van-ban/Quyen-dan-su/Nghi-dinh-123-2015-ND-CP-huong-dan-Luat-ho-tich-282304.aspx"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123/2015/NĐ-CP</w:t>
      </w:r>
      <w:r w:rsidRPr="00A406A8">
        <w:rPr>
          <w:rFonts w:ascii="Times New Roman" w:eastAsia="Times New Roman" w:hAnsi="Times New Roman" w:cs="Times New Roman"/>
          <w:color w:val="000000"/>
          <w:sz w:val="20"/>
          <w:szCs w:val="20"/>
        </w:rPr>
        <w:fldChar w:fldCharType="end"/>
      </w:r>
      <w:bookmarkEnd w:id="206"/>
      <w:r w:rsidRPr="00A406A8">
        <w:rPr>
          <w:rFonts w:ascii="Times New Roman" w:eastAsia="Times New Roman" w:hAnsi="Times New Roman" w:cs="Times New Roman"/>
          <w:color w:val="000000"/>
          <w:sz w:val="20"/>
          <w:szCs w:val="20"/>
        </w:rPr>
        <w:t> ngày 15 tháng 11 năm 2015 của Chính phủ quy định chi tiết một số điều và biện pháp thi hành </w:t>
      </w:r>
      <w:bookmarkStart w:id="207" w:name="tvpllink_iqmkiictik_6"/>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"https://thuvienphapluat.vn/van-ban/Quyen-dan-su/Luat-Ho-tich-2014-259727.aspx"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Luật hộ tịch</w:t>
      </w:r>
      <w:r w:rsidRPr="00A406A8">
        <w:rPr>
          <w:rFonts w:ascii="Times New Roman" w:eastAsia="Times New Roman" w:hAnsi="Times New Roman" w:cs="Times New Roman"/>
          <w:color w:val="000000"/>
          <w:sz w:val="20"/>
          <w:szCs w:val="20"/>
        </w:rPr>
        <w:fldChar w:fldCharType="end"/>
      </w:r>
      <w:bookmarkEnd w:id="207"/>
      <w:r w:rsidRPr="00A406A8">
        <w:rPr>
          <w:rFonts w:ascii="Times New Roman" w:eastAsia="Times New Roman" w:hAnsi="Times New Roman" w:cs="Times New Roman"/>
          <w:color w:val="000000"/>
          <w:sz w:val="20"/>
          <w:szCs w:val="20"/>
        </w:rPr>
        <w:t> (sau đây gọi là Thông tư số </w:t>
      </w:r>
      <w:bookmarkStart w:id="208" w:name="tvpllink_nfabuwafej_1"/>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"https://thuvienphapluat.vn/van-ban/quyen-dan-su/thong-tu-15-2015-tt-btp-huong-dan-luat-ho-tich-va-nghi-dinh-123-2015-nd-cp-292654.aspx"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15/2015/TT-BTP</w:t>
      </w:r>
      <w:r w:rsidRPr="00A406A8">
        <w:rPr>
          <w:rFonts w:ascii="Times New Roman" w:eastAsia="Times New Roman" w:hAnsi="Times New Roman" w:cs="Times New Roman"/>
          <w:color w:val="000000"/>
          <w:sz w:val="20"/>
          <w:szCs w:val="20"/>
        </w:rPr>
        <w:fldChar w:fldCharType="end"/>
      </w:r>
      <w:bookmarkEnd w:id="208"/>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2. Giấy khai sinh, Giấy chứng nhận kết hôn, Sổ hộ tịch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mẫu ban hành kèm theo Thông tư số </w:t>
      </w:r>
      <w:bookmarkStart w:id="209" w:name="tvpllink_nfabuwafej_2"/>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"https://thuvienphapluat.vn/van-ban/quyen-dan-su/thong-tu-15-2015-tt-btp-huong-dan-luat-ho-tich-va-nghi-dinh-123-2015-nd-cp-292654.aspx"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15/2015/TT-BTP</w:t>
      </w:r>
      <w:r w:rsidRPr="00A406A8">
        <w:rPr>
          <w:rFonts w:ascii="Times New Roman" w:eastAsia="Times New Roman" w:hAnsi="Times New Roman" w:cs="Times New Roman"/>
          <w:color w:val="000000"/>
          <w:sz w:val="20"/>
          <w:szCs w:val="20"/>
        </w:rPr>
        <w:fldChar w:fldCharType="end"/>
      </w:r>
      <w:bookmarkEnd w:id="209"/>
      <w:r w:rsidRPr="00A406A8">
        <w:rPr>
          <w:rFonts w:ascii="Times New Roman" w:eastAsia="Times New Roman" w:hAnsi="Times New Roman" w:cs="Times New Roman"/>
          <w:color w:val="000000"/>
          <w:sz w:val="20"/>
          <w:szCs w:val="20"/>
        </w:rPr>
        <w:t> đang sử dụng tại các cơ quan đăng ký hộ tịch được tiếp tục sử dụng đến hết ngày 31 tháng 12 năm 2020.</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 xml:space="preserve">Các trường hợp yêu cầu đăng ký hộ tịch khác tiếp nhận kể từ thời điểm Thông tư có hiệu lực thi hành được cấp giấy tờ hộ tịch </w:t>
      </w:r>
      <w:proofErr w:type="gramStart"/>
      <w:r w:rsidRPr="00A406A8">
        <w:rPr>
          <w:rFonts w:ascii="Times New Roman" w:eastAsia="Times New Roman" w:hAnsi="Times New Roman" w:cs="Times New Roman"/>
          <w:color w:val="000000"/>
          <w:sz w:val="20"/>
          <w:szCs w:val="20"/>
        </w:rPr>
        <w:t>theo</w:t>
      </w:r>
      <w:proofErr w:type="gramEnd"/>
      <w:r w:rsidRPr="00A406A8">
        <w:rPr>
          <w:rFonts w:ascii="Times New Roman" w:eastAsia="Times New Roman" w:hAnsi="Times New Roman" w:cs="Times New Roman"/>
          <w:color w:val="000000"/>
          <w:sz w:val="20"/>
          <w:szCs w:val="20"/>
        </w:rPr>
        <w:t xml:space="preserve"> mẫu ban hành kèm theo Thông tư này.</w:t>
      </w:r>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bookmarkStart w:id="210" w:name="dieu_39"/>
      <w:proofErr w:type="gramStart"/>
      <w:r w:rsidRPr="00A406A8">
        <w:rPr>
          <w:rFonts w:ascii="Times New Roman" w:eastAsia="Times New Roman" w:hAnsi="Times New Roman" w:cs="Times New Roman"/>
          <w:b/>
          <w:bCs/>
          <w:color w:val="000000"/>
          <w:sz w:val="20"/>
          <w:szCs w:val="20"/>
        </w:rPr>
        <w:t>Điều 39.</w:t>
      </w:r>
      <w:proofErr w:type="gramEnd"/>
      <w:r w:rsidRPr="00A406A8">
        <w:rPr>
          <w:rFonts w:ascii="Times New Roman" w:eastAsia="Times New Roman" w:hAnsi="Times New Roman" w:cs="Times New Roman"/>
          <w:b/>
          <w:bCs/>
          <w:color w:val="000000"/>
          <w:sz w:val="20"/>
          <w:szCs w:val="20"/>
        </w:rPr>
        <w:t xml:space="preserve"> Hiệu lực thi hành</w:t>
      </w:r>
      <w:bookmarkEnd w:id="210"/>
    </w:p>
    <w:p w:rsidR="00A406A8" w:rsidRPr="00A406A8" w:rsidRDefault="00A406A8" w:rsidP="00A406A8">
      <w:pPr>
        <w:shd w:val="clear" w:color="auto" w:fill="FFFFFF"/>
        <w:spacing w:after="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1. Thông tư này có hiệu lực từ ngày 16 tháng 7 năm 2020 và thay thế Thông tư số </w:t>
      </w:r>
      <w:bookmarkStart w:id="211" w:name="tvpllink_nfabuwafej_3"/>
      <w:r w:rsidRPr="00A406A8">
        <w:rPr>
          <w:rFonts w:ascii="Times New Roman" w:eastAsia="Times New Roman" w:hAnsi="Times New Roman" w:cs="Times New Roman"/>
          <w:color w:val="000000"/>
          <w:sz w:val="20"/>
          <w:szCs w:val="20"/>
        </w:rPr>
        <w:fldChar w:fldCharType="begin"/>
      </w:r>
      <w:r w:rsidRPr="00A406A8">
        <w:rPr>
          <w:rFonts w:ascii="Times New Roman" w:eastAsia="Times New Roman" w:hAnsi="Times New Roman" w:cs="Times New Roman"/>
          <w:color w:val="000000"/>
          <w:sz w:val="20"/>
          <w:szCs w:val="20"/>
        </w:rPr>
        <w:instrText xml:space="preserve"> HYPERLINK "https://thuvienphapluat.vn/van-ban/quyen-dan-su/thong-tu-15-2015-tt-btp-huong-dan-luat-ho-tich-va-nghi-dinh-123-2015-nd-cp-292654.aspx" \t "_blank" </w:instrText>
      </w:r>
      <w:r w:rsidRPr="00A406A8">
        <w:rPr>
          <w:rFonts w:ascii="Times New Roman" w:eastAsia="Times New Roman" w:hAnsi="Times New Roman" w:cs="Times New Roman"/>
          <w:color w:val="000000"/>
          <w:sz w:val="20"/>
          <w:szCs w:val="20"/>
        </w:rPr>
        <w:fldChar w:fldCharType="separate"/>
      </w:r>
      <w:r w:rsidRPr="00A406A8">
        <w:rPr>
          <w:rFonts w:ascii="Times New Roman" w:eastAsia="Times New Roman" w:hAnsi="Times New Roman" w:cs="Times New Roman"/>
          <w:color w:val="0E70C3"/>
          <w:sz w:val="20"/>
        </w:rPr>
        <w:t>15/2015/TT-BTP</w:t>
      </w:r>
      <w:r w:rsidRPr="00A406A8">
        <w:rPr>
          <w:rFonts w:ascii="Times New Roman" w:eastAsia="Times New Roman" w:hAnsi="Times New Roman" w:cs="Times New Roman"/>
          <w:color w:val="000000"/>
          <w:sz w:val="20"/>
          <w:szCs w:val="20"/>
        </w:rPr>
        <w:fldChar w:fldCharType="end"/>
      </w:r>
      <w:bookmarkEnd w:id="211"/>
      <w:r w:rsidRPr="00A406A8">
        <w:rPr>
          <w:rFonts w:ascii="Times New Roman" w:eastAsia="Times New Roman" w:hAnsi="Times New Roman" w:cs="Times New Roman"/>
          <w:color w:val="000000"/>
          <w:sz w:val="20"/>
          <w:szCs w:val="20"/>
        </w:rPr>
        <w:t>.</w:t>
      </w:r>
    </w:p>
    <w:p w:rsidR="00A406A8" w:rsidRPr="00A406A8" w:rsidRDefault="00A406A8" w:rsidP="00A406A8">
      <w:pPr>
        <w:shd w:val="clear" w:color="auto" w:fill="FFFFFF"/>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color w:val="000000"/>
          <w:sz w:val="20"/>
          <w:szCs w:val="20"/>
        </w:rPr>
        <w:t>2. Trong quá trình triển khai thực hiện, nếu có vướng mắc, đề nghị Ủy ban nhân dân các tỉnh, thành phố trực thuộc Trung ương, Sở Tư pháp kịp thời phản ánh về Bộ Tư pháp để có hướng dẫn./.</w:t>
      </w:r>
    </w:p>
    <w:tbl>
      <w:tblPr>
        <w:tblW w:w="0" w:type="auto"/>
        <w:tblCellSpacing w:w="0" w:type="dxa"/>
        <w:shd w:val="clear" w:color="auto" w:fill="FFFFFF"/>
        <w:tblCellMar>
          <w:left w:w="0" w:type="dxa"/>
          <w:right w:w="0" w:type="dxa"/>
        </w:tblCellMar>
        <w:tblLook w:val="04A0"/>
      </w:tblPr>
      <w:tblGrid>
        <w:gridCol w:w="4788"/>
        <w:gridCol w:w="4068"/>
      </w:tblGrid>
      <w:tr w:rsidR="00A406A8" w:rsidRPr="00A406A8" w:rsidTr="00A406A8">
        <w:trPr>
          <w:tblCellSpacing w:w="0" w:type="dxa"/>
        </w:trPr>
        <w:tc>
          <w:tcPr>
            <w:tcW w:w="4788" w:type="dxa"/>
            <w:shd w:val="clear" w:color="auto" w:fill="FFFFFF"/>
            <w:tcMar>
              <w:top w:w="0" w:type="dxa"/>
              <w:left w:w="108" w:type="dxa"/>
              <w:bottom w:w="0" w:type="dxa"/>
              <w:right w:w="108" w:type="dxa"/>
            </w:tcMar>
            <w:hideMark/>
          </w:tcPr>
          <w:p w:rsidR="00A406A8" w:rsidRPr="00A406A8" w:rsidRDefault="00A406A8" w:rsidP="00A406A8">
            <w:pPr>
              <w:spacing w:before="120" w:after="120" w:line="144" w:lineRule="atLeast"/>
              <w:rPr>
                <w:rFonts w:ascii="Times New Roman" w:eastAsia="Times New Roman" w:hAnsi="Times New Roman" w:cs="Times New Roman"/>
                <w:color w:val="000000"/>
                <w:sz w:val="11"/>
                <w:szCs w:val="11"/>
              </w:rPr>
            </w:pPr>
            <w:r w:rsidRPr="00A406A8">
              <w:rPr>
                <w:rFonts w:ascii="Times New Roman" w:eastAsia="Times New Roman" w:hAnsi="Times New Roman" w:cs="Times New Roman"/>
                <w:b/>
                <w:bCs/>
                <w:i/>
                <w:iCs/>
                <w:color w:val="000000"/>
                <w:sz w:val="20"/>
                <w:szCs w:val="20"/>
              </w:rPr>
              <w:t>Nơi nhận:</w:t>
            </w:r>
            <w:r w:rsidRPr="00A406A8">
              <w:rPr>
                <w:rFonts w:ascii="Times New Roman" w:eastAsia="Times New Roman" w:hAnsi="Times New Roman" w:cs="Times New Roman"/>
                <w:b/>
                <w:bCs/>
                <w:i/>
                <w:iCs/>
                <w:color w:val="000000"/>
                <w:sz w:val="20"/>
                <w:szCs w:val="20"/>
              </w:rPr>
              <w:br/>
            </w:r>
            <w:r w:rsidRPr="00A406A8">
              <w:rPr>
                <w:rFonts w:ascii="Times New Roman" w:eastAsia="Times New Roman" w:hAnsi="Times New Roman" w:cs="Times New Roman"/>
                <w:color w:val="000000"/>
                <w:sz w:val="16"/>
                <w:szCs w:val="16"/>
              </w:rPr>
              <w:t>- Thủ tướng Chính phủ (để báo cáo);</w:t>
            </w:r>
            <w:r w:rsidRPr="00A406A8">
              <w:rPr>
                <w:rFonts w:ascii="Times New Roman" w:eastAsia="Times New Roman" w:hAnsi="Times New Roman" w:cs="Times New Roman"/>
                <w:color w:val="000000"/>
                <w:sz w:val="16"/>
                <w:szCs w:val="16"/>
              </w:rPr>
              <w:br/>
              <w:t>- Các Phó Thủ tướng Chính phủ (để báo cáo);</w:t>
            </w:r>
            <w:r w:rsidRPr="00A406A8">
              <w:rPr>
                <w:rFonts w:ascii="Times New Roman" w:eastAsia="Times New Roman" w:hAnsi="Times New Roman" w:cs="Times New Roman"/>
                <w:color w:val="000000"/>
                <w:sz w:val="16"/>
                <w:szCs w:val="16"/>
              </w:rPr>
              <w:br/>
              <w:t>- Văn phòng Chính phủ;</w:t>
            </w:r>
            <w:r w:rsidRPr="00A406A8">
              <w:rPr>
                <w:rFonts w:ascii="Times New Roman" w:eastAsia="Times New Roman" w:hAnsi="Times New Roman" w:cs="Times New Roman"/>
                <w:color w:val="000000"/>
                <w:sz w:val="16"/>
                <w:szCs w:val="16"/>
              </w:rPr>
              <w:br/>
              <w:t>- Tòa án nhân dân tối cao;</w:t>
            </w:r>
            <w:r w:rsidRPr="00A406A8">
              <w:rPr>
                <w:rFonts w:ascii="Times New Roman" w:eastAsia="Times New Roman" w:hAnsi="Times New Roman" w:cs="Times New Roman"/>
                <w:color w:val="000000"/>
                <w:sz w:val="16"/>
                <w:szCs w:val="16"/>
              </w:rPr>
              <w:br/>
              <w:t>- Viện kiểm sát nhân dân tối cao;</w:t>
            </w:r>
            <w:r w:rsidRPr="00A406A8">
              <w:rPr>
                <w:rFonts w:ascii="Times New Roman" w:eastAsia="Times New Roman" w:hAnsi="Times New Roman" w:cs="Times New Roman"/>
                <w:color w:val="000000"/>
                <w:sz w:val="16"/>
                <w:szCs w:val="16"/>
              </w:rPr>
              <w:br/>
              <w:t>- Các Bộ: Công an, Ngoại giao;</w:t>
            </w:r>
            <w:r w:rsidRPr="00A406A8">
              <w:rPr>
                <w:rFonts w:ascii="Times New Roman" w:eastAsia="Times New Roman" w:hAnsi="Times New Roman" w:cs="Times New Roman"/>
                <w:color w:val="000000"/>
                <w:sz w:val="16"/>
                <w:szCs w:val="16"/>
              </w:rPr>
              <w:br/>
              <w:t>- Trung ương Hội Liên hiệp phụ nữ Việt Nam;</w:t>
            </w:r>
            <w:r w:rsidRPr="00A406A8">
              <w:rPr>
                <w:rFonts w:ascii="Times New Roman" w:eastAsia="Times New Roman" w:hAnsi="Times New Roman" w:cs="Times New Roman"/>
                <w:color w:val="000000"/>
                <w:sz w:val="16"/>
                <w:szCs w:val="16"/>
              </w:rPr>
              <w:br/>
              <w:t>- UBND các tỉnh, thành phố trực thuộc Trung ương;</w:t>
            </w:r>
            <w:r w:rsidRPr="00A406A8">
              <w:rPr>
                <w:rFonts w:ascii="Times New Roman" w:eastAsia="Times New Roman" w:hAnsi="Times New Roman" w:cs="Times New Roman"/>
                <w:color w:val="000000"/>
                <w:sz w:val="16"/>
                <w:szCs w:val="16"/>
              </w:rPr>
              <w:br/>
              <w:t>- Sở Tư pháp các tỉnh, thành phố trực thuộc Trung ương;</w:t>
            </w:r>
            <w:r w:rsidRPr="00A406A8">
              <w:rPr>
                <w:rFonts w:ascii="Times New Roman" w:eastAsia="Times New Roman" w:hAnsi="Times New Roman" w:cs="Times New Roman"/>
                <w:color w:val="000000"/>
                <w:sz w:val="16"/>
                <w:szCs w:val="16"/>
              </w:rPr>
              <w:br/>
              <w:t>- Công báo;</w:t>
            </w:r>
            <w:r w:rsidRPr="00A406A8">
              <w:rPr>
                <w:rFonts w:ascii="Times New Roman" w:eastAsia="Times New Roman" w:hAnsi="Times New Roman" w:cs="Times New Roman"/>
                <w:color w:val="000000"/>
                <w:sz w:val="16"/>
                <w:szCs w:val="16"/>
              </w:rPr>
              <w:br/>
              <w:t>- Cổng thông tin điện tử của Chính phủ;</w:t>
            </w:r>
            <w:r w:rsidRPr="00A406A8">
              <w:rPr>
                <w:rFonts w:ascii="Times New Roman" w:eastAsia="Times New Roman" w:hAnsi="Times New Roman" w:cs="Times New Roman"/>
                <w:color w:val="000000"/>
                <w:sz w:val="16"/>
                <w:szCs w:val="16"/>
              </w:rPr>
              <w:br/>
              <w:t>- Cổng thông tin điện tử Bộ Tư pháp;</w:t>
            </w:r>
            <w:r w:rsidRPr="00A406A8">
              <w:rPr>
                <w:rFonts w:ascii="Times New Roman" w:eastAsia="Times New Roman" w:hAnsi="Times New Roman" w:cs="Times New Roman"/>
                <w:color w:val="000000"/>
                <w:sz w:val="16"/>
                <w:szCs w:val="16"/>
              </w:rPr>
              <w:br/>
              <w:t>- Cục Kiểm tra văn bản QPPL - Bộ Tư pháp;</w:t>
            </w:r>
            <w:r w:rsidRPr="00A406A8">
              <w:rPr>
                <w:rFonts w:ascii="Times New Roman" w:eastAsia="Times New Roman" w:hAnsi="Times New Roman" w:cs="Times New Roman"/>
                <w:color w:val="000000"/>
                <w:sz w:val="16"/>
                <w:szCs w:val="16"/>
              </w:rPr>
              <w:br/>
              <w:t>- Lưu: VT, Cục HTQTCT.</w:t>
            </w:r>
          </w:p>
        </w:tc>
        <w:tc>
          <w:tcPr>
            <w:tcW w:w="4068" w:type="dxa"/>
            <w:shd w:val="clear" w:color="auto" w:fill="FFFFFF"/>
            <w:tcMar>
              <w:top w:w="0" w:type="dxa"/>
              <w:left w:w="108" w:type="dxa"/>
              <w:bottom w:w="0" w:type="dxa"/>
              <w:right w:w="108" w:type="dxa"/>
            </w:tcMar>
            <w:hideMark/>
          </w:tcPr>
          <w:p w:rsidR="00A406A8" w:rsidRPr="00A406A8" w:rsidRDefault="00A406A8" w:rsidP="00A406A8">
            <w:pPr>
              <w:spacing w:before="120" w:after="120" w:line="144" w:lineRule="atLeast"/>
              <w:jc w:val="center"/>
              <w:rPr>
                <w:rFonts w:ascii="Times New Roman" w:eastAsia="Times New Roman" w:hAnsi="Times New Roman" w:cs="Times New Roman"/>
                <w:color w:val="000000"/>
                <w:sz w:val="11"/>
                <w:szCs w:val="11"/>
              </w:rPr>
            </w:pPr>
            <w:r w:rsidRPr="00A406A8">
              <w:rPr>
                <w:rFonts w:ascii="Times New Roman" w:eastAsia="Times New Roman" w:hAnsi="Times New Roman" w:cs="Times New Roman"/>
                <w:b/>
                <w:bCs/>
                <w:color w:val="000000"/>
                <w:sz w:val="20"/>
                <w:szCs w:val="20"/>
              </w:rPr>
              <w:t>BỘ TRƯỞNG</w:t>
            </w:r>
            <w:r w:rsidRPr="00A406A8">
              <w:rPr>
                <w:rFonts w:ascii="Times New Roman" w:eastAsia="Times New Roman" w:hAnsi="Times New Roman" w:cs="Times New Roman"/>
                <w:b/>
                <w:bCs/>
                <w:color w:val="000000"/>
                <w:sz w:val="20"/>
                <w:szCs w:val="20"/>
              </w:rPr>
              <w:br/>
            </w:r>
            <w:r w:rsidRPr="00A406A8">
              <w:rPr>
                <w:rFonts w:ascii="Times New Roman" w:eastAsia="Times New Roman" w:hAnsi="Times New Roman" w:cs="Times New Roman"/>
                <w:b/>
                <w:bCs/>
                <w:color w:val="000000"/>
                <w:sz w:val="20"/>
                <w:szCs w:val="20"/>
              </w:rPr>
              <w:br/>
            </w:r>
            <w:r w:rsidRPr="00A406A8">
              <w:rPr>
                <w:rFonts w:ascii="Times New Roman" w:eastAsia="Times New Roman" w:hAnsi="Times New Roman" w:cs="Times New Roman"/>
                <w:b/>
                <w:bCs/>
                <w:color w:val="000000"/>
                <w:sz w:val="20"/>
                <w:szCs w:val="20"/>
              </w:rPr>
              <w:br/>
            </w:r>
            <w:r w:rsidRPr="00A406A8">
              <w:rPr>
                <w:rFonts w:ascii="Times New Roman" w:eastAsia="Times New Roman" w:hAnsi="Times New Roman" w:cs="Times New Roman"/>
                <w:b/>
                <w:bCs/>
                <w:color w:val="000000"/>
                <w:sz w:val="20"/>
                <w:szCs w:val="20"/>
              </w:rPr>
              <w:br/>
            </w:r>
            <w:r w:rsidRPr="00A406A8">
              <w:rPr>
                <w:rFonts w:ascii="Times New Roman" w:eastAsia="Times New Roman" w:hAnsi="Times New Roman" w:cs="Times New Roman"/>
                <w:color w:val="000000"/>
                <w:sz w:val="20"/>
                <w:szCs w:val="20"/>
              </w:rPr>
              <w:br/>
            </w:r>
            <w:r w:rsidRPr="00A406A8">
              <w:rPr>
                <w:rFonts w:ascii="Times New Roman" w:eastAsia="Times New Roman" w:hAnsi="Times New Roman" w:cs="Times New Roman"/>
                <w:b/>
                <w:bCs/>
                <w:color w:val="000000"/>
                <w:sz w:val="20"/>
                <w:szCs w:val="20"/>
              </w:rPr>
              <w:t>Lê Thành Long</w:t>
            </w:r>
          </w:p>
        </w:tc>
      </w:tr>
    </w:tbl>
    <w:p w:rsidR="004908CF" w:rsidRPr="00A406A8" w:rsidRDefault="004908CF">
      <w:pPr>
        <w:rPr>
          <w:rFonts w:ascii="Times New Roman" w:hAnsi="Times New Roman" w:cs="Times New Roman"/>
        </w:rPr>
      </w:pPr>
    </w:p>
    <w:sectPr w:rsidR="004908CF" w:rsidRPr="00A406A8" w:rsidSect="004908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A406A8"/>
    <w:rsid w:val="004908CF"/>
    <w:rsid w:val="00A406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6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6A8"/>
    <w:rPr>
      <w:color w:val="0000FF"/>
      <w:u w:val="single"/>
    </w:rPr>
  </w:style>
  <w:style w:type="character" w:styleId="FollowedHyperlink">
    <w:name w:val="FollowedHyperlink"/>
    <w:basedOn w:val="DefaultParagraphFont"/>
    <w:uiPriority w:val="99"/>
    <w:semiHidden/>
    <w:unhideWhenUsed/>
    <w:rsid w:val="00A406A8"/>
    <w:rPr>
      <w:color w:val="800080"/>
      <w:u w:val="single"/>
    </w:rPr>
  </w:style>
</w:styles>
</file>

<file path=word/webSettings.xml><?xml version="1.0" encoding="utf-8"?>
<w:webSettings xmlns:r="http://schemas.openxmlformats.org/officeDocument/2006/relationships" xmlns:w="http://schemas.openxmlformats.org/wordprocessingml/2006/main">
  <w:divs>
    <w:div w:id="18887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Thong-tu-04-2020-TT-BTP-huong-dan-Luat-ho-tich-va-Nghi-dinh-123-2015-ND-CP-ve-ho-tich-446237.aspx" TargetMode="External"/><Relationship Id="rId3" Type="http://schemas.openxmlformats.org/officeDocument/2006/relationships/webSettings" Target="webSettings.xml"/><Relationship Id="rId7" Type="http://schemas.openxmlformats.org/officeDocument/2006/relationships/hyperlink" Target="https://thuvienphapluat.vn/van-ban/Quyen-dan-su/Thong-tu-04-2020-TT-BTP-huong-dan-Luat-ho-tich-va-Nghi-dinh-123-2015-ND-CP-ve-ho-tich-44623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quyen-dan-su/nghi-dinh-123-2015-nd-cp-huong-dan-luat-ho-tich-282304.aspx" TargetMode="External"/><Relationship Id="rId5" Type="http://schemas.openxmlformats.org/officeDocument/2006/relationships/hyperlink" Target="https://thuvienphapluat.vn/van-ban/bo-may-hanh-chinh/nghi-dinh-96-2017-nd-cp-quy-dinh-chuc-nang-nhiem-vu-quyen-han-co-cau-to-chuc-cua-bo-tu-phap-326676.aspx" TargetMode="External"/><Relationship Id="rId10" Type="http://schemas.openxmlformats.org/officeDocument/2006/relationships/theme" Target="theme/theme1.xml"/><Relationship Id="rId4" Type="http://schemas.openxmlformats.org/officeDocument/2006/relationships/hyperlink" Target="https://thuvienphapluat.vn/van-ban/quyen-dan-su/nghi-dinh-123-2015-nd-cp-huong-dan-luat-ho-tich-282304.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8826</Words>
  <Characters>50310</Characters>
  <Application>Microsoft Office Word</Application>
  <DocSecurity>0</DocSecurity>
  <Lines>419</Lines>
  <Paragraphs>118</Paragraphs>
  <ScaleCrop>false</ScaleCrop>
  <Company/>
  <LinksUpToDate>false</LinksUpToDate>
  <CharactersWithSpaces>59018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2024-04-22T14:37:00Z</dcterms:created>
  <dcterms:modified xsi:type="dcterms:W3CDTF">2024-04-22T14:38:00Z</dcterms:modified>
</cp:coreProperties>
</file>